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002B" w14:textId="77777777" w:rsidR="00EC0251" w:rsidRPr="000404D1" w:rsidRDefault="00EC0251" w:rsidP="00EC0251">
      <w:pPr>
        <w:spacing w:after="0" w:line="240" w:lineRule="auto"/>
        <w:jc w:val="center"/>
        <w:rPr>
          <w:rStyle w:val="Numeropagina"/>
          <w:rFonts w:asciiTheme="minorHAnsi" w:eastAsia="Calibri-Italic" w:hAnsiTheme="minorHAnsi" w:cstheme="minorHAnsi"/>
          <w:sz w:val="40"/>
          <w:szCs w:val="40"/>
        </w:rPr>
      </w:pPr>
      <w:r w:rsidRPr="000404D1">
        <w:rPr>
          <w:rStyle w:val="Numeropagina"/>
          <w:rFonts w:asciiTheme="minorHAnsi" w:eastAsia="Calibri-Italic" w:hAnsiTheme="minorHAnsi" w:cstheme="minorHAnsi"/>
          <w:sz w:val="40"/>
          <w:szCs w:val="40"/>
        </w:rPr>
        <w:t>RITIRI DI QUARESIMA ACR</w:t>
      </w:r>
    </w:p>
    <w:p w14:paraId="55C1598C" w14:textId="77777777" w:rsidR="00EC0251" w:rsidRPr="00BC50A1" w:rsidRDefault="00EC0251" w:rsidP="00EC0251">
      <w:pPr>
        <w:spacing w:after="0" w:line="240" w:lineRule="auto"/>
        <w:jc w:val="center"/>
        <w:rPr>
          <w:rStyle w:val="Numeropagina"/>
          <w:rFonts w:asciiTheme="minorHAnsi" w:eastAsia="Calibri-Italic" w:hAnsiTheme="minorHAnsi" w:cstheme="minorHAnsi"/>
          <w:sz w:val="32"/>
          <w:szCs w:val="40"/>
        </w:rPr>
      </w:pPr>
      <w:r w:rsidRPr="00BC50A1">
        <w:rPr>
          <w:rStyle w:val="Numeropagina"/>
          <w:rFonts w:asciiTheme="minorHAnsi" w:eastAsia="Calibri-Italic" w:hAnsiTheme="minorHAnsi" w:cstheme="minorHAnsi"/>
          <w:sz w:val="32"/>
          <w:szCs w:val="40"/>
        </w:rPr>
        <w:t>12-13 MARZO 2016</w:t>
      </w:r>
    </w:p>
    <w:p w14:paraId="75952739" w14:textId="77777777" w:rsidR="00EC0251" w:rsidRPr="000404D1" w:rsidRDefault="00EC0251" w:rsidP="00EC0251">
      <w:pPr>
        <w:spacing w:after="0" w:line="240" w:lineRule="auto"/>
        <w:jc w:val="center"/>
        <w:rPr>
          <w:rStyle w:val="Numeropagina"/>
          <w:rFonts w:asciiTheme="minorHAnsi" w:eastAsia="Calibri-Italic" w:hAnsiTheme="minorHAnsi" w:cstheme="minorHAnsi"/>
          <w:b/>
          <w:bCs/>
          <w:sz w:val="34"/>
          <w:szCs w:val="34"/>
          <w:u w:val="single"/>
        </w:rPr>
      </w:pPr>
      <w:r w:rsidRPr="000404D1">
        <w:rPr>
          <w:rStyle w:val="Numeropagina"/>
          <w:rFonts w:asciiTheme="minorHAnsi" w:eastAsia="Calibri-Italic" w:hAnsiTheme="minorHAnsi" w:cstheme="minorHAnsi"/>
          <w:b/>
          <w:bCs/>
          <w:sz w:val="34"/>
          <w:szCs w:val="34"/>
          <w:u w:val="single"/>
        </w:rPr>
        <w:t>ELEMENTARI</w:t>
      </w:r>
    </w:p>
    <w:p w14:paraId="760EADF7" w14:textId="77777777" w:rsidR="00EC0251" w:rsidRPr="000404D1" w:rsidRDefault="00EC0251" w:rsidP="00EC0251">
      <w:pPr>
        <w:spacing w:after="0" w:line="240" w:lineRule="auto"/>
        <w:rPr>
          <w:rStyle w:val="Numeropagina"/>
          <w:rFonts w:asciiTheme="minorHAnsi" w:eastAsia="Calibri-Italic" w:hAnsiTheme="minorHAnsi" w:cstheme="minorHAnsi"/>
          <w:i/>
          <w:iCs/>
          <w:sz w:val="24"/>
          <w:szCs w:val="26"/>
        </w:rPr>
      </w:pPr>
      <w:r w:rsidRPr="000404D1">
        <w:rPr>
          <w:rStyle w:val="Numeropagina"/>
          <w:rFonts w:asciiTheme="minorHAnsi" w:eastAsia="Calibri-Italic" w:hAnsiTheme="minorHAnsi" w:cstheme="minorHAnsi"/>
          <w:i/>
          <w:iCs/>
          <w:sz w:val="24"/>
          <w:szCs w:val="26"/>
        </w:rPr>
        <w:t>Attività introduttiva</w:t>
      </w:r>
    </w:p>
    <w:p w14:paraId="2C34CB1A" w14:textId="77777777" w:rsidR="00EC0251" w:rsidRDefault="00EC0251" w:rsidP="000404D1">
      <w:pPr>
        <w:spacing w:after="0" w:line="240" w:lineRule="auto"/>
        <w:jc w:val="both"/>
      </w:pPr>
      <w:r>
        <w:t>Prepara i bimbi al tema e li aiuta a entrare gradualmente nel ritiro. Si può insegnare un canto sul perdono, adatto ai bambini, oppure un’altra attività semplice, non di riflessione.</w:t>
      </w:r>
    </w:p>
    <w:p w14:paraId="00606D5B" w14:textId="77777777" w:rsidR="00EC0251" w:rsidRPr="00EC0251" w:rsidRDefault="00EC0251" w:rsidP="00EC0251">
      <w:pPr>
        <w:spacing w:after="0" w:line="240" w:lineRule="auto"/>
        <w:rPr>
          <w:rStyle w:val="Numeropagina"/>
        </w:rPr>
      </w:pPr>
    </w:p>
    <w:p w14:paraId="0E4FE56C" w14:textId="77777777" w:rsidR="00EC0251" w:rsidRPr="000404D1" w:rsidRDefault="00EC0251" w:rsidP="00EC0251">
      <w:pPr>
        <w:spacing w:after="0" w:line="240" w:lineRule="auto"/>
        <w:rPr>
          <w:rStyle w:val="Numeropagina"/>
          <w:rFonts w:asciiTheme="minorHAnsi" w:eastAsia="Calibri-Italic" w:hAnsiTheme="minorHAnsi" w:cstheme="minorHAnsi"/>
          <w:i/>
          <w:iCs/>
          <w:sz w:val="24"/>
          <w:szCs w:val="24"/>
        </w:rPr>
      </w:pPr>
      <w:r w:rsidRPr="000404D1">
        <w:rPr>
          <w:rStyle w:val="Numeropagina"/>
          <w:rFonts w:asciiTheme="minorHAnsi" w:eastAsia="Calibri-Italic" w:hAnsiTheme="minorHAnsi" w:cstheme="minorHAnsi"/>
          <w:i/>
          <w:iCs/>
          <w:sz w:val="24"/>
          <w:szCs w:val="24"/>
        </w:rPr>
        <w:t>Lettura del brano evangelico e meditazione</w:t>
      </w:r>
    </w:p>
    <w:p w14:paraId="2A211DE7" w14:textId="77777777" w:rsidR="00EC0251" w:rsidRDefault="00EC0251" w:rsidP="000404D1">
      <w:pPr>
        <w:spacing w:after="0" w:line="240" w:lineRule="auto"/>
        <w:jc w:val="both"/>
        <w:rPr>
          <w:sz w:val="24"/>
          <w:szCs w:val="24"/>
        </w:rPr>
      </w:pPr>
      <w:r>
        <w:rPr>
          <w:sz w:val="24"/>
          <w:szCs w:val="24"/>
        </w:rPr>
        <w:t>A cura dell’assistente. Il brano è quello della S. Messa. Può essere letto oppure raccontato. Se letto, è opportuno solennizzarne la proclamazione con una candela accesa, prendendo la lettura da una Bibbia e non da un foglietto… Se raccontato, occorre che sia imparato quasi a memoria, di modo da non tralasciare i dettagli, che sono sempre molto importanti (anche se non “capiti”). Si può introdurre con il canto al Vangelo (come quello della Messa).</w:t>
      </w:r>
    </w:p>
    <w:p w14:paraId="5384FB91" w14:textId="77777777" w:rsidR="00EC0251" w:rsidRDefault="00EC0251" w:rsidP="00EC0251">
      <w:pPr>
        <w:spacing w:after="0" w:line="240" w:lineRule="auto"/>
        <w:rPr>
          <w:sz w:val="28"/>
          <w:szCs w:val="28"/>
        </w:rPr>
      </w:pPr>
    </w:p>
    <w:p w14:paraId="2FB3D520" w14:textId="77777777" w:rsidR="00EC0251" w:rsidRDefault="00EC0251" w:rsidP="00EC0251">
      <w:pPr>
        <w:spacing w:after="0" w:line="240" w:lineRule="auto"/>
        <w:rPr>
          <w:rStyle w:val="Numeropagina"/>
          <w:i/>
          <w:iCs/>
          <w:sz w:val="24"/>
          <w:szCs w:val="24"/>
        </w:rPr>
      </w:pPr>
      <w:r>
        <w:rPr>
          <w:rStyle w:val="Numeropagina"/>
          <w:i/>
          <w:iCs/>
          <w:sz w:val="24"/>
          <w:szCs w:val="24"/>
        </w:rPr>
        <w:t>Dal Vangelo secondo Giovanni (8,2-11)</w:t>
      </w:r>
    </w:p>
    <w:p w14:paraId="2103F23C" w14:textId="77777777" w:rsidR="00EC0251" w:rsidRDefault="00EC0251" w:rsidP="000404D1">
      <w:pPr>
        <w:spacing w:after="0" w:line="240" w:lineRule="auto"/>
        <w:jc w:val="both"/>
        <w:rPr>
          <w:sz w:val="24"/>
          <w:szCs w:val="24"/>
        </w:rPr>
      </w:pPr>
      <w:r>
        <w:rPr>
          <w:sz w:val="24"/>
          <w:szCs w:val="24"/>
        </w:rPr>
        <w:t>Al mattino Gesù si recò di nuovo nel tempio e tutto il popolo andava da lui. Ed egli</w:t>
      </w:r>
      <w:r w:rsidR="000404D1">
        <w:rPr>
          <w:sz w:val="24"/>
          <w:szCs w:val="24"/>
        </w:rPr>
        <w:t xml:space="preserve"> </w:t>
      </w:r>
      <w:r>
        <w:rPr>
          <w:sz w:val="24"/>
          <w:szCs w:val="24"/>
        </w:rPr>
        <w:t>sedette e si mise a insegnare loro. Allora gli scribi e i farisei gli condussero una</w:t>
      </w:r>
      <w:r w:rsidR="000404D1">
        <w:rPr>
          <w:sz w:val="24"/>
          <w:szCs w:val="24"/>
        </w:rPr>
        <w:t xml:space="preserve"> </w:t>
      </w:r>
      <w:r>
        <w:rPr>
          <w:sz w:val="24"/>
          <w:szCs w:val="24"/>
        </w:rPr>
        <w:t>donna sorpresa in adulterio, la posero in mezzo e gli dissero: "Maestro, questa</w:t>
      </w:r>
      <w:r w:rsidR="000404D1">
        <w:rPr>
          <w:sz w:val="24"/>
          <w:szCs w:val="24"/>
        </w:rPr>
        <w:t xml:space="preserve"> </w:t>
      </w:r>
      <w:r>
        <w:rPr>
          <w:sz w:val="24"/>
          <w:szCs w:val="24"/>
        </w:rPr>
        <w:t>donna è stata sorpresa in flagrante adulterio. Ora Mosè, nella Legge, ci ha</w:t>
      </w:r>
    </w:p>
    <w:p w14:paraId="2F70B7D2" w14:textId="77777777" w:rsidR="00EC0251" w:rsidRDefault="00EC0251" w:rsidP="000404D1">
      <w:pPr>
        <w:spacing w:after="0" w:line="240" w:lineRule="auto"/>
        <w:jc w:val="both"/>
        <w:rPr>
          <w:sz w:val="24"/>
          <w:szCs w:val="24"/>
        </w:rPr>
      </w:pPr>
      <w:r>
        <w:rPr>
          <w:sz w:val="24"/>
          <w:szCs w:val="24"/>
        </w:rPr>
        <w:t>comandato di lapidare donne come questa. Tu che ne dici?". Dicevano questo per</w:t>
      </w:r>
      <w:r w:rsidR="000404D1">
        <w:rPr>
          <w:sz w:val="24"/>
          <w:szCs w:val="24"/>
        </w:rPr>
        <w:t xml:space="preserve"> </w:t>
      </w:r>
      <w:r>
        <w:rPr>
          <w:sz w:val="24"/>
          <w:szCs w:val="24"/>
        </w:rPr>
        <w:t>metterlo alla prova e per avere motivo di accusarlo. Ma Gesù si chinò e si mise a</w:t>
      </w:r>
      <w:r w:rsidR="000404D1">
        <w:rPr>
          <w:sz w:val="24"/>
          <w:szCs w:val="24"/>
        </w:rPr>
        <w:t xml:space="preserve"> </w:t>
      </w:r>
      <w:r>
        <w:rPr>
          <w:sz w:val="24"/>
          <w:szCs w:val="24"/>
        </w:rPr>
        <w:t>scrivere col dito per terra. Tuttavia, poiché insistevano nell'interrogarlo, si alzò e</w:t>
      </w:r>
      <w:r w:rsidR="000404D1">
        <w:rPr>
          <w:sz w:val="24"/>
          <w:szCs w:val="24"/>
        </w:rPr>
        <w:t xml:space="preserve"> </w:t>
      </w:r>
      <w:r>
        <w:rPr>
          <w:sz w:val="24"/>
          <w:szCs w:val="24"/>
        </w:rPr>
        <w:t>disse loro: "Chi di voi è senza peccato, getti per primo la pietra contro di lei". E,</w:t>
      </w:r>
      <w:r w:rsidR="000404D1">
        <w:rPr>
          <w:sz w:val="24"/>
          <w:szCs w:val="24"/>
        </w:rPr>
        <w:t xml:space="preserve"> </w:t>
      </w:r>
      <w:r>
        <w:rPr>
          <w:sz w:val="24"/>
          <w:szCs w:val="24"/>
        </w:rPr>
        <w:t>chinatosi di nuovo, scriveva per terra. Quelli, udito ciò, se ne andarono uno per uno,</w:t>
      </w:r>
      <w:r w:rsidR="000404D1">
        <w:rPr>
          <w:sz w:val="24"/>
          <w:szCs w:val="24"/>
        </w:rPr>
        <w:t xml:space="preserve"> </w:t>
      </w:r>
      <w:r>
        <w:rPr>
          <w:sz w:val="24"/>
          <w:szCs w:val="24"/>
        </w:rPr>
        <w:t>cominciando dai più anziani. Lo lasciarono solo, e la donna era là in mezzo. Allora</w:t>
      </w:r>
      <w:r w:rsidR="000404D1">
        <w:rPr>
          <w:sz w:val="24"/>
          <w:szCs w:val="24"/>
        </w:rPr>
        <w:t xml:space="preserve"> </w:t>
      </w:r>
      <w:r>
        <w:rPr>
          <w:sz w:val="24"/>
          <w:szCs w:val="24"/>
        </w:rPr>
        <w:t xml:space="preserve">Gesù si alzò e le disse: "Donna, dove sono? Nessuno ti ha condannata?". Ed ella rispose: "Nessuno, Signore". E Gesù disse: "Neanch'io ti condanno; va' e d'ora in </w:t>
      </w:r>
      <w:proofErr w:type="spellStart"/>
      <w:r>
        <w:rPr>
          <w:sz w:val="24"/>
          <w:szCs w:val="24"/>
        </w:rPr>
        <w:t>poinon</w:t>
      </w:r>
      <w:proofErr w:type="spellEnd"/>
      <w:r>
        <w:rPr>
          <w:sz w:val="24"/>
          <w:szCs w:val="24"/>
        </w:rPr>
        <w:t xml:space="preserve"> peccare più".</w:t>
      </w:r>
    </w:p>
    <w:p w14:paraId="1248CCD5" w14:textId="77777777" w:rsidR="00EC0251" w:rsidRPr="000404D1" w:rsidRDefault="00EC0251" w:rsidP="00EC0251">
      <w:pPr>
        <w:spacing w:after="0" w:line="240" w:lineRule="auto"/>
        <w:rPr>
          <w:rFonts w:asciiTheme="minorHAnsi" w:hAnsiTheme="minorHAnsi" w:cstheme="minorHAnsi"/>
          <w:sz w:val="28"/>
          <w:szCs w:val="28"/>
        </w:rPr>
      </w:pPr>
    </w:p>
    <w:p w14:paraId="0DE6BD2E" w14:textId="77777777" w:rsidR="00EC0251" w:rsidRPr="000404D1" w:rsidRDefault="00EC0251" w:rsidP="00EC0251">
      <w:pPr>
        <w:spacing w:after="0" w:line="240" w:lineRule="auto"/>
        <w:rPr>
          <w:rStyle w:val="Numeropagina"/>
          <w:rFonts w:asciiTheme="minorHAnsi" w:eastAsia="Calibri-Italic" w:hAnsiTheme="minorHAnsi" w:cstheme="minorHAnsi"/>
          <w:i/>
          <w:iCs/>
          <w:sz w:val="36"/>
          <w:szCs w:val="36"/>
        </w:rPr>
      </w:pPr>
      <w:r w:rsidRPr="000404D1">
        <w:rPr>
          <w:rStyle w:val="Numeropagina"/>
          <w:rFonts w:asciiTheme="minorHAnsi" w:eastAsia="Calibri-Italic" w:hAnsiTheme="minorHAnsi" w:cstheme="minorHAnsi"/>
          <w:i/>
          <w:iCs/>
          <w:sz w:val="24"/>
          <w:szCs w:val="24"/>
        </w:rPr>
        <w:t>Deserto guidato in gruppi</w:t>
      </w:r>
    </w:p>
    <w:p w14:paraId="67F45138" w14:textId="77777777" w:rsidR="00EC0251" w:rsidRDefault="00EC0251" w:rsidP="00EC0251">
      <w:pPr>
        <w:spacing w:after="0" w:line="240" w:lineRule="auto"/>
        <w:rPr>
          <w:sz w:val="24"/>
          <w:szCs w:val="24"/>
        </w:rPr>
      </w:pPr>
      <w:r>
        <w:rPr>
          <w:sz w:val="24"/>
          <w:szCs w:val="24"/>
        </w:rPr>
        <w:t>Si fa il deserto divisi in gruppetti, guidati da un educatore. L’educatore guida lo</w:t>
      </w:r>
      <w:r w:rsidR="00BC50A1">
        <w:rPr>
          <w:sz w:val="24"/>
          <w:szCs w:val="24"/>
        </w:rPr>
        <w:t xml:space="preserve"> </w:t>
      </w:r>
      <w:r>
        <w:rPr>
          <w:sz w:val="24"/>
          <w:szCs w:val="24"/>
        </w:rPr>
        <w:t>svolgimento del deserto, passo dopo passo, a partire dal segno della croce iniziale</w:t>
      </w:r>
      <w:r w:rsidR="00BC50A1">
        <w:rPr>
          <w:sz w:val="24"/>
          <w:szCs w:val="24"/>
        </w:rPr>
        <w:t xml:space="preserve"> </w:t>
      </w:r>
      <w:r>
        <w:rPr>
          <w:sz w:val="24"/>
          <w:szCs w:val="24"/>
        </w:rPr>
        <w:t>fino ad una preghiera finale (ad es. un “Padre Nostro”). Leggerà la prima domanda,</w:t>
      </w:r>
      <w:r w:rsidR="00BC50A1">
        <w:rPr>
          <w:sz w:val="24"/>
          <w:szCs w:val="24"/>
        </w:rPr>
        <w:t xml:space="preserve"> </w:t>
      </w:r>
      <w:r>
        <w:rPr>
          <w:sz w:val="24"/>
          <w:szCs w:val="24"/>
        </w:rPr>
        <w:t>facendo una piccola spiegazione di essa, se necessario. I bimbi lavoreranno in</w:t>
      </w:r>
      <w:r w:rsidR="00BC50A1">
        <w:rPr>
          <w:sz w:val="24"/>
          <w:szCs w:val="24"/>
        </w:rPr>
        <w:t xml:space="preserve"> </w:t>
      </w:r>
      <w:r>
        <w:rPr>
          <w:sz w:val="24"/>
          <w:szCs w:val="24"/>
        </w:rPr>
        <w:t>silenzio, ognuno sul proprio foglio. Poi, si passerà tutti insieme alla seconda… e via</w:t>
      </w:r>
    </w:p>
    <w:p w14:paraId="22DCC470" w14:textId="77777777" w:rsidR="00EC0251" w:rsidRDefault="00EC0251" w:rsidP="00EC0251">
      <w:pPr>
        <w:spacing w:after="0" w:line="240" w:lineRule="auto"/>
        <w:rPr>
          <w:sz w:val="24"/>
          <w:szCs w:val="24"/>
        </w:rPr>
      </w:pPr>
      <w:r>
        <w:rPr>
          <w:sz w:val="24"/>
          <w:szCs w:val="24"/>
        </w:rPr>
        <w:t>dicendo. Non è questo il momento della condivisione, perché scopo del deserto è la</w:t>
      </w:r>
      <w:r w:rsidR="00BC50A1">
        <w:rPr>
          <w:sz w:val="24"/>
          <w:szCs w:val="24"/>
        </w:rPr>
        <w:t xml:space="preserve"> </w:t>
      </w:r>
      <w:r>
        <w:rPr>
          <w:sz w:val="24"/>
          <w:szCs w:val="24"/>
        </w:rPr>
        <w:t>preghiera e l’interiorizzazione (nel modo di un bimbo). La traccia dovrà essere molto</w:t>
      </w:r>
      <w:r w:rsidR="00BC50A1">
        <w:rPr>
          <w:sz w:val="24"/>
          <w:szCs w:val="24"/>
        </w:rPr>
        <w:t xml:space="preserve"> </w:t>
      </w:r>
      <w:r>
        <w:rPr>
          <w:sz w:val="24"/>
          <w:szCs w:val="24"/>
        </w:rPr>
        <w:t>semplice e sobria, non lunga. Suggeriamo di non inserire altri racconti o preghiere e</w:t>
      </w:r>
      <w:r w:rsidR="00BC50A1">
        <w:rPr>
          <w:sz w:val="24"/>
          <w:szCs w:val="24"/>
        </w:rPr>
        <w:t xml:space="preserve"> </w:t>
      </w:r>
      <w:r>
        <w:rPr>
          <w:sz w:val="24"/>
          <w:szCs w:val="24"/>
        </w:rPr>
        <w:t>rimanere quindi solo sul Vangelo.</w:t>
      </w:r>
    </w:p>
    <w:p w14:paraId="0A68B02B" w14:textId="77777777" w:rsidR="00EC0251" w:rsidRDefault="00EC0251" w:rsidP="00EC0251">
      <w:pPr>
        <w:spacing w:after="0" w:line="240" w:lineRule="auto"/>
        <w:rPr>
          <w:sz w:val="24"/>
          <w:szCs w:val="24"/>
        </w:rPr>
      </w:pPr>
      <w:r>
        <w:rPr>
          <w:sz w:val="24"/>
          <w:szCs w:val="24"/>
        </w:rPr>
        <w:t>Per guidare i gruppi occorre che gli educatori nei giorni precedenti si fermino un po’</w:t>
      </w:r>
      <w:r w:rsidR="00BC50A1">
        <w:rPr>
          <w:sz w:val="24"/>
          <w:szCs w:val="24"/>
        </w:rPr>
        <w:t xml:space="preserve"> </w:t>
      </w:r>
      <w:r>
        <w:rPr>
          <w:sz w:val="24"/>
          <w:szCs w:val="24"/>
        </w:rPr>
        <w:t>a meditare e pregare questo brano di Vangelo, non per capire o raccontare chissà</w:t>
      </w:r>
      <w:r w:rsidR="00BC50A1">
        <w:rPr>
          <w:sz w:val="24"/>
          <w:szCs w:val="24"/>
        </w:rPr>
        <w:t xml:space="preserve"> </w:t>
      </w:r>
      <w:r>
        <w:rPr>
          <w:sz w:val="24"/>
          <w:szCs w:val="24"/>
        </w:rPr>
        <w:t>cosa, ma per avere loro stessi nel cuore ciò che poi offrono ai bimbi.</w:t>
      </w:r>
    </w:p>
    <w:p w14:paraId="6D3B0CED" w14:textId="77777777" w:rsidR="00EC0251" w:rsidRPr="00BC50A1" w:rsidRDefault="00EC0251" w:rsidP="00EC0251">
      <w:pPr>
        <w:spacing w:after="0" w:line="240" w:lineRule="auto"/>
        <w:rPr>
          <w:rFonts w:ascii="Calibri-Italic" w:eastAsia="Calibri-Italic" w:hAnsi="Calibri-Italic" w:cs="Calibri-Italic"/>
          <w:i/>
          <w:iCs/>
          <w:sz w:val="10"/>
          <w:szCs w:val="36"/>
        </w:rPr>
      </w:pPr>
    </w:p>
    <w:p w14:paraId="0D6BDFDB" w14:textId="77777777" w:rsidR="00EC0251" w:rsidRPr="00BC50A1" w:rsidRDefault="00EC0251" w:rsidP="00EC0251">
      <w:pPr>
        <w:spacing w:after="0" w:line="240" w:lineRule="auto"/>
        <w:jc w:val="both"/>
        <w:rPr>
          <w:rStyle w:val="Numeropagina"/>
          <w:rFonts w:asciiTheme="minorHAnsi" w:eastAsia="Calibri-Italic" w:hAnsiTheme="minorHAnsi" w:cstheme="minorHAnsi"/>
          <w:b/>
          <w:i/>
          <w:iCs/>
          <w:sz w:val="24"/>
          <w:szCs w:val="24"/>
        </w:rPr>
      </w:pPr>
      <w:r w:rsidRPr="00BC50A1">
        <w:rPr>
          <w:rStyle w:val="Numeropagina"/>
          <w:rFonts w:asciiTheme="minorHAnsi" w:eastAsia="Calibri-Italic" w:hAnsiTheme="minorHAnsi" w:cstheme="minorHAnsi"/>
          <w:b/>
          <w:i/>
          <w:iCs/>
          <w:sz w:val="24"/>
          <w:szCs w:val="24"/>
        </w:rPr>
        <w:t>6-8</w:t>
      </w:r>
    </w:p>
    <w:p w14:paraId="7E777C7E"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A differenza dei 9-11, nessuno di loro ha probabilmente ricevuto il Sacramento della</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 xml:space="preserve">Riconciliazione. </w:t>
      </w:r>
      <w:r w:rsidRPr="00BC50A1">
        <w:rPr>
          <w:rStyle w:val="Numeropagina"/>
          <w:rFonts w:asciiTheme="minorHAnsi" w:eastAsia="Calibri-BoldItalic" w:hAnsiTheme="minorHAnsi" w:cstheme="minorHAnsi"/>
          <w:b/>
          <w:bCs/>
          <w:i/>
          <w:iCs/>
          <w:sz w:val="24"/>
          <w:szCs w:val="24"/>
        </w:rPr>
        <w:t xml:space="preserve">Scopo </w:t>
      </w:r>
      <w:r w:rsidRPr="00BC50A1">
        <w:rPr>
          <w:rFonts w:asciiTheme="minorHAnsi" w:hAnsiTheme="minorHAnsi" w:cstheme="minorHAnsi"/>
          <w:sz w:val="24"/>
          <w:szCs w:val="24"/>
        </w:rPr>
        <w:t>di questo deserto è di aiutare i bimbi ad interiorizzare</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l’immagine di un Dio misericordioso, un Dio che perdona.</w:t>
      </w:r>
    </w:p>
    <w:p w14:paraId="48EFE6DB"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 xml:space="preserve">La </w:t>
      </w:r>
      <w:r w:rsidRPr="00BC50A1">
        <w:rPr>
          <w:rStyle w:val="Numeropagina"/>
          <w:rFonts w:asciiTheme="minorHAnsi" w:eastAsia="Calibri-BoldItalic" w:hAnsiTheme="minorHAnsi" w:cstheme="minorHAnsi"/>
          <w:b/>
          <w:bCs/>
          <w:i/>
          <w:iCs/>
          <w:sz w:val="24"/>
          <w:szCs w:val="24"/>
        </w:rPr>
        <w:t xml:space="preserve">prima parte </w:t>
      </w:r>
      <w:r w:rsidRPr="00BC50A1">
        <w:rPr>
          <w:rFonts w:asciiTheme="minorHAnsi" w:hAnsiTheme="minorHAnsi" w:cstheme="minorHAnsi"/>
          <w:sz w:val="24"/>
          <w:szCs w:val="24"/>
        </w:rPr>
        <w:t>del deserto dovrà aiutare il bimbo ad avere familiarità con il brano di</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Vangelo con suggerimenti e domande che possano aiutare i bimbi a sviluppare la</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loro fantasia: immaginare la scena, descrivere i personaggi con i loro pensieri e</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 xml:space="preserve">sentimenti, fermarsi sull’incontro tra Gesù e la </w:t>
      </w:r>
      <w:r w:rsidRPr="00BC50A1">
        <w:rPr>
          <w:rFonts w:asciiTheme="minorHAnsi" w:hAnsiTheme="minorHAnsi" w:cstheme="minorHAnsi"/>
          <w:sz w:val="24"/>
          <w:szCs w:val="24"/>
        </w:rPr>
        <w:lastRenderedPageBreak/>
        <w:t>donna, sul silenzio del Signore, i suoi</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gesti, il suo sguardo, le sue parole. P. S.: non tutte, perché sono troppe.</w:t>
      </w:r>
    </w:p>
    <w:p w14:paraId="36784DC7"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 xml:space="preserve">La </w:t>
      </w:r>
      <w:r w:rsidRPr="00BC50A1">
        <w:rPr>
          <w:rStyle w:val="Numeropagina"/>
          <w:rFonts w:asciiTheme="minorHAnsi" w:eastAsia="Calibri-BoldItalic" w:hAnsiTheme="minorHAnsi" w:cstheme="minorHAnsi"/>
          <w:b/>
          <w:bCs/>
          <w:i/>
          <w:iCs/>
          <w:sz w:val="24"/>
          <w:szCs w:val="24"/>
        </w:rPr>
        <w:t xml:space="preserve">seconda parte </w:t>
      </w:r>
      <w:r w:rsidRPr="00BC50A1">
        <w:rPr>
          <w:rFonts w:asciiTheme="minorHAnsi" w:hAnsiTheme="minorHAnsi" w:cstheme="minorHAnsi"/>
          <w:sz w:val="24"/>
          <w:szCs w:val="24"/>
        </w:rPr>
        <w:t>del deserto cercherà di far incontrare il brano evangelico – e specialmente l’immagine del Gesù che perdona – con la vita dei bambini. In che modo? Semplicemente, richiamando alla memoria un momento in cui sono stati perdonati da Dio ed esperienze di perdono ricevuto da parte di genitori, insegnanti,</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amici. Tutto questo, facendo attenzione a non porre le cose su un piano solo morale</w:t>
      </w:r>
      <w:r w:rsidR="00BC50A1">
        <w:rPr>
          <w:rFonts w:asciiTheme="minorHAnsi" w:hAnsiTheme="minorHAnsi" w:cstheme="minorHAnsi"/>
          <w:sz w:val="24"/>
          <w:szCs w:val="24"/>
        </w:rPr>
        <w:t xml:space="preserve"> (devi cercare di perdonare!). N</w:t>
      </w:r>
      <w:r w:rsidRPr="00BC50A1">
        <w:rPr>
          <w:rFonts w:asciiTheme="minorHAnsi" w:hAnsiTheme="minorHAnsi" w:cstheme="minorHAnsi"/>
          <w:sz w:val="24"/>
          <w:szCs w:val="24"/>
        </w:rPr>
        <w:t xml:space="preserve">on è facile per un bambino capire che sta sbagliando; per semplificare il lavoro possiamo lavorare dando degli spunti concreti. Ad esempio possiamo selezionare ambiti di </w:t>
      </w:r>
      <w:r w:rsidR="00BC50A1">
        <w:rPr>
          <w:rFonts w:asciiTheme="minorHAnsi" w:hAnsiTheme="minorHAnsi" w:cstheme="minorHAnsi"/>
          <w:sz w:val="24"/>
          <w:szCs w:val="24"/>
        </w:rPr>
        <w:t>vita significativi per loro (</w:t>
      </w:r>
      <w:r w:rsidRPr="00BC50A1">
        <w:rPr>
          <w:rFonts w:asciiTheme="minorHAnsi" w:hAnsiTheme="minorHAnsi" w:cstheme="minorHAnsi"/>
          <w:sz w:val="24"/>
          <w:szCs w:val="24"/>
        </w:rPr>
        <w:t xml:space="preserve">scuola, sport, </w:t>
      </w:r>
      <w:proofErr w:type="spellStart"/>
      <w:r w:rsidRPr="00BC50A1">
        <w:rPr>
          <w:rFonts w:asciiTheme="minorHAnsi" w:hAnsiTheme="minorHAnsi" w:cstheme="minorHAnsi"/>
          <w:sz w:val="24"/>
          <w:szCs w:val="24"/>
        </w:rPr>
        <w:t>acr</w:t>
      </w:r>
      <w:proofErr w:type="spellEnd"/>
      <w:r w:rsidR="00BC50A1">
        <w:rPr>
          <w:rFonts w:asciiTheme="minorHAnsi" w:hAnsiTheme="minorHAnsi" w:cstheme="minorHAnsi"/>
          <w:sz w:val="24"/>
          <w:szCs w:val="24"/>
        </w:rPr>
        <w:t>, etc.</w:t>
      </w:r>
      <w:r w:rsidRPr="00BC50A1">
        <w:rPr>
          <w:rFonts w:asciiTheme="minorHAnsi" w:hAnsiTheme="minorHAnsi" w:cstheme="minorHAnsi"/>
          <w:sz w:val="24"/>
          <w:szCs w:val="24"/>
        </w:rPr>
        <w:t xml:space="preserve">) e lavorare su quelli. Durante l’attività si consegna a ciascuno un foglio con due colonne, in quella di sinistra si rappresenta il “prima” e in </w:t>
      </w:r>
      <w:r w:rsidR="00BC50A1">
        <w:rPr>
          <w:rFonts w:asciiTheme="minorHAnsi" w:hAnsiTheme="minorHAnsi" w:cstheme="minorHAnsi"/>
          <w:sz w:val="24"/>
          <w:szCs w:val="24"/>
        </w:rPr>
        <w:t>quella di destra il “dopo”. S</w:t>
      </w:r>
      <w:r w:rsidRPr="00BC50A1">
        <w:rPr>
          <w:rFonts w:asciiTheme="minorHAnsi" w:hAnsiTheme="minorHAnsi" w:cstheme="minorHAnsi"/>
          <w:sz w:val="24"/>
          <w:szCs w:val="24"/>
        </w:rPr>
        <w:t xml:space="preserve">e a sinistra mettiamo l’immagine di due bambini che si picchiano, a destra mettiamo l’immagine di loro due con due fumetti vuoti; sta ai bambini completare la vignetta in </w:t>
      </w:r>
      <w:r w:rsidR="00BC50A1">
        <w:rPr>
          <w:rFonts w:asciiTheme="minorHAnsi" w:hAnsiTheme="minorHAnsi" w:cstheme="minorHAnsi"/>
          <w:sz w:val="24"/>
          <w:szCs w:val="24"/>
        </w:rPr>
        <w:t>base a come si comporterebbero/cosa direbbero.</w:t>
      </w:r>
    </w:p>
    <w:p w14:paraId="404CAC8D" w14:textId="77777777" w:rsidR="00EC0251" w:rsidRPr="00BC50A1" w:rsidRDefault="00EC0251" w:rsidP="00EC0251">
      <w:pPr>
        <w:spacing w:after="0" w:line="240" w:lineRule="auto"/>
        <w:jc w:val="both"/>
        <w:rPr>
          <w:rFonts w:asciiTheme="minorHAnsi" w:eastAsia="Calibri-Italic" w:hAnsiTheme="minorHAnsi" w:cstheme="minorHAnsi"/>
          <w:i/>
          <w:iCs/>
          <w:sz w:val="12"/>
          <w:szCs w:val="24"/>
        </w:rPr>
      </w:pPr>
    </w:p>
    <w:p w14:paraId="58846E38" w14:textId="77777777" w:rsidR="00EC0251" w:rsidRPr="00BC50A1" w:rsidRDefault="00EC0251" w:rsidP="00EC0251">
      <w:pPr>
        <w:spacing w:after="0" w:line="240" w:lineRule="auto"/>
        <w:jc w:val="both"/>
        <w:rPr>
          <w:rStyle w:val="Numeropagina"/>
          <w:rFonts w:asciiTheme="minorHAnsi" w:eastAsia="Calibri-Italic" w:hAnsiTheme="minorHAnsi" w:cstheme="minorHAnsi"/>
          <w:b/>
          <w:i/>
          <w:iCs/>
          <w:sz w:val="24"/>
          <w:szCs w:val="24"/>
        </w:rPr>
      </w:pPr>
      <w:r w:rsidRPr="00BC50A1">
        <w:rPr>
          <w:rStyle w:val="Numeropagina"/>
          <w:rFonts w:asciiTheme="minorHAnsi" w:eastAsia="Calibri-Italic" w:hAnsiTheme="minorHAnsi" w:cstheme="minorHAnsi"/>
          <w:b/>
          <w:i/>
          <w:iCs/>
          <w:sz w:val="24"/>
          <w:szCs w:val="24"/>
        </w:rPr>
        <w:t>9-11</w:t>
      </w:r>
    </w:p>
    <w:p w14:paraId="6B8541BE" w14:textId="77777777" w:rsid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 xml:space="preserve">Sono bambini che dovrebbero aver già cominciato a </w:t>
      </w:r>
      <w:r w:rsidR="00BC50A1">
        <w:rPr>
          <w:rFonts w:asciiTheme="minorHAnsi" w:hAnsiTheme="minorHAnsi" w:cstheme="minorHAnsi"/>
          <w:sz w:val="24"/>
          <w:szCs w:val="24"/>
        </w:rPr>
        <w:t>preparare</w:t>
      </w:r>
      <w:r w:rsidRPr="00BC50A1">
        <w:rPr>
          <w:rFonts w:asciiTheme="minorHAnsi" w:hAnsiTheme="minorHAnsi" w:cstheme="minorHAnsi"/>
          <w:sz w:val="24"/>
          <w:szCs w:val="24"/>
        </w:rPr>
        <w:t xml:space="preserve"> il Sacramento della</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Riconciliazione</w:t>
      </w:r>
      <w:r w:rsidR="00BC50A1">
        <w:rPr>
          <w:rFonts w:asciiTheme="minorHAnsi" w:hAnsiTheme="minorHAnsi" w:cstheme="minorHAnsi"/>
          <w:sz w:val="24"/>
          <w:szCs w:val="24"/>
        </w:rPr>
        <w:t xml:space="preserve"> o che lo hanno già celebrato</w:t>
      </w:r>
      <w:r w:rsidRPr="00BC50A1">
        <w:rPr>
          <w:rFonts w:asciiTheme="minorHAnsi" w:hAnsiTheme="minorHAnsi" w:cstheme="minorHAnsi"/>
          <w:sz w:val="24"/>
          <w:szCs w:val="24"/>
        </w:rPr>
        <w:t xml:space="preserve">. </w:t>
      </w:r>
    </w:p>
    <w:p w14:paraId="72380956"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Style w:val="Numeropagina"/>
          <w:rFonts w:asciiTheme="minorHAnsi" w:eastAsia="Calibri-BoldItalic" w:hAnsiTheme="minorHAnsi" w:cstheme="minorHAnsi"/>
          <w:b/>
          <w:bCs/>
          <w:i/>
          <w:iCs/>
          <w:sz w:val="24"/>
          <w:szCs w:val="24"/>
        </w:rPr>
        <w:t xml:space="preserve">Scopo </w:t>
      </w:r>
      <w:r w:rsidRPr="00BC50A1">
        <w:rPr>
          <w:rFonts w:asciiTheme="minorHAnsi" w:hAnsiTheme="minorHAnsi" w:cstheme="minorHAnsi"/>
          <w:sz w:val="24"/>
          <w:szCs w:val="24"/>
        </w:rPr>
        <w:t>di questo deserto è di aiutare i bimbi ad interiorizzare</w:t>
      </w:r>
    </w:p>
    <w:p w14:paraId="6ACB170F"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l’immagine di un Dio misericordioso, un Dio che perdona, richiamandosi all’esperienza fondamentale del perdono ricevuto nella confessione.</w:t>
      </w:r>
    </w:p>
    <w:p w14:paraId="0C408D2B"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 xml:space="preserve">Come per i 6-8, la </w:t>
      </w:r>
      <w:r w:rsidRPr="00BC50A1">
        <w:rPr>
          <w:rStyle w:val="Numeropagina"/>
          <w:rFonts w:asciiTheme="minorHAnsi" w:eastAsia="Calibri-BoldItalic" w:hAnsiTheme="minorHAnsi" w:cstheme="minorHAnsi"/>
          <w:b/>
          <w:bCs/>
          <w:i/>
          <w:iCs/>
          <w:sz w:val="24"/>
          <w:szCs w:val="24"/>
        </w:rPr>
        <w:t xml:space="preserve">prima parte </w:t>
      </w:r>
      <w:r w:rsidRPr="00BC50A1">
        <w:rPr>
          <w:rFonts w:asciiTheme="minorHAnsi" w:hAnsiTheme="minorHAnsi" w:cstheme="minorHAnsi"/>
          <w:sz w:val="24"/>
          <w:szCs w:val="24"/>
        </w:rPr>
        <w:t>del deserto dovrà aiutare il bimbo ad avere</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 xml:space="preserve">familiarità con il brano di Vangelo con suggerimenti e domande che possano </w:t>
      </w:r>
      <w:proofErr w:type="spellStart"/>
      <w:r w:rsidRPr="00BC50A1">
        <w:rPr>
          <w:rFonts w:asciiTheme="minorHAnsi" w:hAnsiTheme="minorHAnsi" w:cstheme="minorHAnsi"/>
          <w:sz w:val="24"/>
          <w:szCs w:val="24"/>
        </w:rPr>
        <w:t>aiutarei</w:t>
      </w:r>
      <w:proofErr w:type="spellEnd"/>
      <w:r w:rsidRPr="00BC50A1">
        <w:rPr>
          <w:rFonts w:asciiTheme="minorHAnsi" w:hAnsiTheme="minorHAnsi" w:cstheme="minorHAnsi"/>
          <w:sz w:val="24"/>
          <w:szCs w:val="24"/>
        </w:rPr>
        <w:t xml:space="preserve"> bimbi a sviluppare la loro fantasia: immaginare la scena, descrivere i personaggi</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con i loro pensieri e sentimenti, fermarsi sull’incontro tra Gesù e la donna, sul</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silenzio del Signore, i suoi gesti, il suo sguardo, le sue parole.</w:t>
      </w:r>
    </w:p>
    <w:p w14:paraId="237461B2"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 xml:space="preserve">La </w:t>
      </w:r>
      <w:r w:rsidRPr="00BC50A1">
        <w:rPr>
          <w:rStyle w:val="Numeropagina"/>
          <w:rFonts w:asciiTheme="minorHAnsi" w:eastAsia="Calibri-BoldItalic" w:hAnsiTheme="minorHAnsi" w:cstheme="minorHAnsi"/>
          <w:b/>
          <w:bCs/>
          <w:i/>
          <w:iCs/>
          <w:sz w:val="24"/>
          <w:szCs w:val="24"/>
        </w:rPr>
        <w:t xml:space="preserve">seconda parte </w:t>
      </w:r>
      <w:r w:rsidRPr="00BC50A1">
        <w:rPr>
          <w:rFonts w:asciiTheme="minorHAnsi" w:hAnsiTheme="minorHAnsi" w:cstheme="minorHAnsi"/>
          <w:sz w:val="24"/>
          <w:szCs w:val="24"/>
        </w:rPr>
        <w:t>del deserto aiuterà i ragazzi a ripercorrere con la memoria quello</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che avviene nella Confessione e a sottolineare analogie con quanto avviene tra Gesù</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e la donna. Si potrà anche chiedere loro di ricordare una Confessione che hanno</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 xml:space="preserve">fatto. </w:t>
      </w:r>
    </w:p>
    <w:p w14:paraId="42D4B08C" w14:textId="77777777" w:rsidR="00EC0251" w:rsidRPr="00BC50A1" w:rsidRDefault="00EC0251" w:rsidP="00EC0251">
      <w:pPr>
        <w:spacing w:after="0" w:line="240" w:lineRule="auto"/>
        <w:jc w:val="both"/>
        <w:rPr>
          <w:rFonts w:asciiTheme="minorHAnsi" w:eastAsia="Calibri-Italic" w:hAnsiTheme="minorHAnsi" w:cstheme="minorHAnsi"/>
          <w:i/>
          <w:iCs/>
          <w:sz w:val="14"/>
          <w:szCs w:val="24"/>
        </w:rPr>
      </w:pPr>
    </w:p>
    <w:p w14:paraId="7485BE40" w14:textId="77777777" w:rsidR="00EC0251" w:rsidRPr="00BC50A1" w:rsidRDefault="00EC0251" w:rsidP="00EC0251">
      <w:pPr>
        <w:spacing w:after="0" w:line="240" w:lineRule="auto"/>
        <w:jc w:val="both"/>
        <w:rPr>
          <w:rStyle w:val="Numeropagina"/>
          <w:rFonts w:asciiTheme="minorHAnsi" w:eastAsia="Calibri-Italic" w:hAnsiTheme="minorHAnsi" w:cstheme="minorHAnsi"/>
          <w:i/>
          <w:iCs/>
          <w:sz w:val="24"/>
          <w:szCs w:val="24"/>
        </w:rPr>
      </w:pPr>
      <w:r w:rsidRPr="00BC50A1">
        <w:rPr>
          <w:rStyle w:val="Numeropagina"/>
          <w:rFonts w:asciiTheme="minorHAnsi" w:eastAsia="Calibri-Italic" w:hAnsiTheme="minorHAnsi" w:cstheme="minorHAnsi"/>
          <w:i/>
          <w:iCs/>
          <w:sz w:val="24"/>
          <w:szCs w:val="24"/>
        </w:rPr>
        <w:t>S. Messa</w:t>
      </w:r>
    </w:p>
    <w:p w14:paraId="49E0A3D2"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È molto importante curare la partecipazione alla S. Messa. Gli educatori sono di</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aiuto ai bambini</w:t>
      </w:r>
      <w:r w:rsidR="00BC50A1">
        <w:rPr>
          <w:rFonts w:asciiTheme="minorHAnsi" w:hAnsiTheme="minorHAnsi" w:cstheme="minorHAnsi"/>
          <w:sz w:val="24"/>
          <w:szCs w:val="24"/>
        </w:rPr>
        <w:t>,</w:t>
      </w:r>
      <w:r w:rsidRPr="00BC50A1">
        <w:rPr>
          <w:rFonts w:asciiTheme="minorHAnsi" w:hAnsiTheme="minorHAnsi" w:cstheme="minorHAnsi"/>
          <w:sz w:val="24"/>
          <w:szCs w:val="24"/>
        </w:rPr>
        <w:t xml:space="preserve"> anzitutto se si siedono in mezzo a loro e partecipano alla Messa</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pregando, non semplicemente tenendo l’ordine.</w:t>
      </w:r>
    </w:p>
    <w:p w14:paraId="49F991D2" w14:textId="77777777" w:rsidR="00EC0251" w:rsidRPr="00BC50A1" w:rsidRDefault="00EC0251" w:rsidP="00EC0251">
      <w:pPr>
        <w:spacing w:after="0" w:line="240" w:lineRule="auto"/>
        <w:jc w:val="both"/>
        <w:rPr>
          <w:rFonts w:asciiTheme="minorHAnsi" w:hAnsiTheme="minorHAnsi" w:cstheme="minorHAnsi"/>
          <w:sz w:val="24"/>
          <w:szCs w:val="24"/>
        </w:rPr>
      </w:pPr>
      <w:r w:rsidRPr="00BC50A1">
        <w:rPr>
          <w:rFonts w:asciiTheme="minorHAnsi" w:hAnsiTheme="minorHAnsi" w:cstheme="minorHAnsi"/>
          <w:sz w:val="24"/>
          <w:szCs w:val="24"/>
        </w:rPr>
        <w:t>Sarebbe bello, prima della Messa, essere aiutati dal coro della parrocchia a provare</w:t>
      </w:r>
      <w:r w:rsidR="00BC50A1">
        <w:rPr>
          <w:rFonts w:asciiTheme="minorHAnsi" w:hAnsiTheme="minorHAnsi" w:cstheme="minorHAnsi"/>
          <w:sz w:val="24"/>
          <w:szCs w:val="24"/>
        </w:rPr>
        <w:t xml:space="preserve"> </w:t>
      </w:r>
      <w:r w:rsidRPr="00BC50A1">
        <w:rPr>
          <w:rFonts w:asciiTheme="minorHAnsi" w:hAnsiTheme="minorHAnsi" w:cstheme="minorHAnsi"/>
          <w:sz w:val="24"/>
          <w:szCs w:val="24"/>
        </w:rPr>
        <w:t>qualche canto con i bimbi.</w:t>
      </w:r>
    </w:p>
    <w:p w14:paraId="065BF9AA" w14:textId="77777777" w:rsidR="00BC50A1" w:rsidRPr="00BC50A1" w:rsidRDefault="00BC50A1" w:rsidP="00BC50A1">
      <w:pPr>
        <w:spacing w:line="240" w:lineRule="auto"/>
        <w:jc w:val="both"/>
        <w:rPr>
          <w:rStyle w:val="Numeropagina"/>
          <w:rFonts w:asciiTheme="minorHAnsi" w:eastAsia="Calibri-Italic" w:hAnsiTheme="minorHAnsi" w:cstheme="minorHAnsi"/>
          <w:i/>
          <w:iCs/>
          <w:sz w:val="4"/>
          <w:szCs w:val="24"/>
        </w:rPr>
      </w:pPr>
    </w:p>
    <w:p w14:paraId="1185901B" w14:textId="77777777" w:rsidR="00EC0251" w:rsidRPr="00BC50A1" w:rsidRDefault="00EC0251" w:rsidP="00BC50A1">
      <w:pPr>
        <w:spacing w:line="240" w:lineRule="auto"/>
        <w:jc w:val="both"/>
        <w:rPr>
          <w:rStyle w:val="Numeropagina"/>
          <w:rFonts w:asciiTheme="minorHAnsi" w:eastAsia="Calibri-Italic" w:hAnsiTheme="minorHAnsi" w:cstheme="minorHAnsi"/>
          <w:i/>
          <w:iCs/>
          <w:sz w:val="24"/>
          <w:szCs w:val="24"/>
        </w:rPr>
      </w:pPr>
      <w:r w:rsidRPr="00BC50A1">
        <w:rPr>
          <w:rStyle w:val="Numeropagina"/>
          <w:rFonts w:asciiTheme="minorHAnsi" w:eastAsia="Calibri-Italic" w:hAnsiTheme="minorHAnsi" w:cstheme="minorHAnsi"/>
          <w:i/>
          <w:iCs/>
          <w:sz w:val="24"/>
          <w:szCs w:val="24"/>
        </w:rPr>
        <w:t>Suggerimenti per accoglienza o giochi</w:t>
      </w:r>
    </w:p>
    <w:p w14:paraId="4BF608C4" w14:textId="77777777" w:rsidR="00EC0251" w:rsidRPr="00F5322A" w:rsidRDefault="00EC0251" w:rsidP="00BC50A1">
      <w:pPr>
        <w:spacing w:line="240" w:lineRule="auto"/>
        <w:jc w:val="both"/>
        <w:rPr>
          <w:rStyle w:val="Numeropagina"/>
          <w:rFonts w:asciiTheme="minorHAnsi" w:eastAsia="Calibri-Italic" w:hAnsiTheme="minorHAnsi" w:cstheme="minorHAnsi"/>
          <w:iCs/>
          <w:sz w:val="24"/>
          <w:szCs w:val="24"/>
        </w:rPr>
      </w:pPr>
      <w:r w:rsidRPr="00F5322A">
        <w:rPr>
          <w:rStyle w:val="Numeropagina"/>
          <w:rFonts w:asciiTheme="minorHAnsi" w:eastAsia="Calibri-Italic" w:hAnsiTheme="minorHAnsi" w:cstheme="minorHAnsi"/>
          <w:iCs/>
          <w:sz w:val="24"/>
          <w:szCs w:val="24"/>
        </w:rPr>
        <w:t xml:space="preserve">Vi suggeriamo alcune immagini che ci sono venute in mente per giochi a tema: </w:t>
      </w:r>
    </w:p>
    <w:p w14:paraId="38BB2072" w14:textId="77777777" w:rsidR="00EC0251" w:rsidRPr="00F5322A" w:rsidRDefault="00EC0251" w:rsidP="00BC50A1">
      <w:pPr>
        <w:pStyle w:val="Paragrafoelenco"/>
        <w:numPr>
          <w:ilvl w:val="0"/>
          <w:numId w:val="2"/>
        </w:numPr>
        <w:spacing w:line="240" w:lineRule="auto"/>
        <w:jc w:val="both"/>
        <w:rPr>
          <w:rFonts w:asciiTheme="minorHAnsi" w:eastAsia="Calibri-Italic" w:hAnsiTheme="minorHAnsi" w:cstheme="minorHAnsi"/>
          <w:iCs/>
          <w:sz w:val="24"/>
          <w:szCs w:val="24"/>
        </w:rPr>
      </w:pPr>
      <w:r w:rsidRPr="00F5322A">
        <w:rPr>
          <w:rFonts w:asciiTheme="minorHAnsi" w:eastAsia="Calibri-Italic" w:hAnsiTheme="minorHAnsi" w:cstheme="minorHAnsi"/>
          <w:iCs/>
          <w:sz w:val="24"/>
          <w:szCs w:val="24"/>
        </w:rPr>
        <w:t>L’idea del peccato che ci allontana inizialmente</w:t>
      </w:r>
      <w:r w:rsidR="00F5322A" w:rsidRPr="00F5322A">
        <w:rPr>
          <w:rFonts w:asciiTheme="minorHAnsi" w:eastAsia="Calibri-Italic" w:hAnsiTheme="minorHAnsi" w:cstheme="minorHAnsi"/>
          <w:iCs/>
          <w:sz w:val="24"/>
          <w:szCs w:val="24"/>
        </w:rPr>
        <w:t xml:space="preserve"> dall’altro</w:t>
      </w:r>
      <w:r w:rsidRPr="00F5322A">
        <w:rPr>
          <w:rFonts w:asciiTheme="minorHAnsi" w:eastAsia="Calibri-Italic" w:hAnsiTheme="minorHAnsi" w:cstheme="minorHAnsi"/>
          <w:iCs/>
          <w:sz w:val="24"/>
          <w:szCs w:val="24"/>
        </w:rPr>
        <w:t xml:space="preserve"> poi</w:t>
      </w:r>
      <w:r w:rsidR="00F5322A" w:rsidRPr="00F5322A">
        <w:rPr>
          <w:rFonts w:asciiTheme="minorHAnsi" w:eastAsia="Calibri-Italic" w:hAnsiTheme="minorHAnsi" w:cstheme="minorHAnsi"/>
          <w:iCs/>
          <w:sz w:val="24"/>
          <w:szCs w:val="24"/>
        </w:rPr>
        <w:t>,</w:t>
      </w:r>
      <w:r w:rsidRPr="00F5322A">
        <w:rPr>
          <w:rFonts w:asciiTheme="minorHAnsi" w:eastAsia="Calibri-Italic" w:hAnsiTheme="minorHAnsi" w:cstheme="minorHAnsi"/>
          <w:iCs/>
          <w:sz w:val="24"/>
          <w:szCs w:val="24"/>
        </w:rPr>
        <w:t xml:space="preserve"> </w:t>
      </w:r>
      <w:r w:rsidR="00F5322A" w:rsidRPr="00F5322A">
        <w:rPr>
          <w:rFonts w:asciiTheme="minorHAnsi" w:eastAsia="Calibri-Italic" w:hAnsiTheme="minorHAnsi" w:cstheme="minorHAnsi"/>
          <w:iCs/>
          <w:sz w:val="24"/>
          <w:szCs w:val="24"/>
        </w:rPr>
        <w:t>col</w:t>
      </w:r>
      <w:r w:rsidRPr="00F5322A">
        <w:rPr>
          <w:rFonts w:asciiTheme="minorHAnsi" w:eastAsia="Calibri-Italic" w:hAnsiTheme="minorHAnsi" w:cstheme="minorHAnsi"/>
          <w:iCs/>
          <w:sz w:val="24"/>
          <w:szCs w:val="24"/>
        </w:rPr>
        <w:t xml:space="preserve"> perdono, ci riavvicina nuovamente all’altro ri</w:t>
      </w:r>
      <w:r w:rsidR="00F5322A" w:rsidRPr="00F5322A">
        <w:rPr>
          <w:rFonts w:asciiTheme="minorHAnsi" w:eastAsia="Calibri-Italic" w:hAnsiTheme="minorHAnsi" w:cstheme="minorHAnsi"/>
          <w:iCs/>
          <w:sz w:val="24"/>
          <w:szCs w:val="24"/>
        </w:rPr>
        <w:t xml:space="preserve">corda </w:t>
      </w:r>
      <w:r w:rsidRPr="00F5322A">
        <w:rPr>
          <w:rFonts w:asciiTheme="minorHAnsi" w:eastAsia="Calibri-Italic" w:hAnsiTheme="minorHAnsi" w:cstheme="minorHAnsi"/>
          <w:iCs/>
          <w:sz w:val="24"/>
          <w:szCs w:val="24"/>
        </w:rPr>
        <w:t>l’immagine di un filo</w:t>
      </w:r>
      <w:r w:rsidR="00F5322A">
        <w:rPr>
          <w:rFonts w:asciiTheme="minorHAnsi" w:eastAsia="Calibri-Italic" w:hAnsiTheme="minorHAnsi" w:cstheme="minorHAnsi"/>
          <w:iCs/>
          <w:sz w:val="24"/>
          <w:szCs w:val="24"/>
        </w:rPr>
        <w:t>: esso</w:t>
      </w:r>
      <w:r w:rsidRPr="00F5322A">
        <w:rPr>
          <w:rFonts w:asciiTheme="minorHAnsi" w:eastAsia="Calibri-Italic" w:hAnsiTheme="minorHAnsi" w:cstheme="minorHAnsi"/>
          <w:iCs/>
          <w:sz w:val="24"/>
          <w:szCs w:val="24"/>
        </w:rPr>
        <w:t xml:space="preserve"> unisce le persone</w:t>
      </w:r>
      <w:r w:rsidR="00F5322A">
        <w:rPr>
          <w:rFonts w:asciiTheme="minorHAnsi" w:eastAsia="Calibri-Italic" w:hAnsiTheme="minorHAnsi" w:cstheme="minorHAnsi"/>
          <w:iCs/>
          <w:sz w:val="24"/>
          <w:szCs w:val="24"/>
        </w:rPr>
        <w:t xml:space="preserve"> e le tiene in contatto</w:t>
      </w:r>
      <w:r w:rsidRPr="00F5322A">
        <w:rPr>
          <w:rFonts w:asciiTheme="minorHAnsi" w:eastAsia="Calibri-Italic" w:hAnsiTheme="minorHAnsi" w:cstheme="minorHAnsi"/>
          <w:iCs/>
          <w:sz w:val="24"/>
          <w:szCs w:val="24"/>
        </w:rPr>
        <w:t xml:space="preserve">, il peccato </w:t>
      </w:r>
      <w:r w:rsidR="00F5322A">
        <w:rPr>
          <w:rFonts w:asciiTheme="minorHAnsi" w:eastAsia="Calibri-Italic" w:hAnsiTheme="minorHAnsi" w:cstheme="minorHAnsi"/>
          <w:iCs/>
          <w:sz w:val="24"/>
          <w:szCs w:val="24"/>
        </w:rPr>
        <w:t xml:space="preserve">però </w:t>
      </w:r>
      <w:r w:rsidRPr="00F5322A">
        <w:rPr>
          <w:rFonts w:asciiTheme="minorHAnsi" w:eastAsia="Calibri-Italic" w:hAnsiTheme="minorHAnsi" w:cstheme="minorHAnsi"/>
          <w:iCs/>
          <w:sz w:val="24"/>
          <w:szCs w:val="24"/>
        </w:rPr>
        <w:t>lo taglia o lo spezza, il perdono lo riannoda accorciando le distanze;</w:t>
      </w:r>
    </w:p>
    <w:p w14:paraId="7DD875B3" w14:textId="77777777" w:rsidR="00EC0251" w:rsidRPr="00F5322A" w:rsidRDefault="00EC0251" w:rsidP="00BC50A1">
      <w:pPr>
        <w:pStyle w:val="Paragrafoelenco"/>
        <w:numPr>
          <w:ilvl w:val="0"/>
          <w:numId w:val="2"/>
        </w:numPr>
        <w:spacing w:line="240" w:lineRule="auto"/>
        <w:jc w:val="both"/>
        <w:rPr>
          <w:rFonts w:asciiTheme="minorHAnsi" w:eastAsia="Calibri-Italic" w:hAnsiTheme="minorHAnsi" w:cstheme="minorHAnsi"/>
          <w:iCs/>
          <w:sz w:val="24"/>
          <w:szCs w:val="24"/>
        </w:rPr>
      </w:pPr>
      <w:r w:rsidRPr="00F5322A">
        <w:rPr>
          <w:rFonts w:asciiTheme="minorHAnsi" w:eastAsia="Calibri-Italic" w:hAnsiTheme="minorHAnsi" w:cstheme="minorHAnsi"/>
          <w:iCs/>
          <w:sz w:val="24"/>
          <w:szCs w:val="24"/>
        </w:rPr>
        <w:t>Il peccato come etichetta che ci contraddistingue, che ha fatto parte di noi ma non ci caratterizza, che quindi si può togliere con la confessione;</w:t>
      </w:r>
    </w:p>
    <w:p w14:paraId="74284E62" w14:textId="77777777" w:rsidR="00EC0251" w:rsidRPr="00F5322A" w:rsidRDefault="00EC0251" w:rsidP="00BC50A1">
      <w:pPr>
        <w:pStyle w:val="Paragrafoelenco"/>
        <w:numPr>
          <w:ilvl w:val="0"/>
          <w:numId w:val="2"/>
        </w:numPr>
        <w:spacing w:line="240" w:lineRule="auto"/>
        <w:jc w:val="both"/>
        <w:rPr>
          <w:rFonts w:asciiTheme="minorHAnsi" w:eastAsia="Calibri-Italic" w:hAnsiTheme="minorHAnsi" w:cstheme="minorHAnsi"/>
          <w:iCs/>
          <w:sz w:val="24"/>
          <w:szCs w:val="24"/>
        </w:rPr>
      </w:pPr>
      <w:r w:rsidRPr="00F5322A">
        <w:rPr>
          <w:rFonts w:asciiTheme="minorHAnsi" w:eastAsia="Calibri-Italic" w:hAnsiTheme="minorHAnsi" w:cstheme="minorHAnsi"/>
          <w:iCs/>
          <w:sz w:val="24"/>
          <w:szCs w:val="24"/>
        </w:rPr>
        <w:t>Il peccato ci può stropicciare ma noi siamo come delle banconote da 500 euro che, pur stropicciate o rovinate non perdono di valore.</w:t>
      </w:r>
    </w:p>
    <w:p w14:paraId="4953F744" w14:textId="77777777" w:rsidR="00EC0251" w:rsidRDefault="00EC0251" w:rsidP="00EC0251">
      <w:pPr>
        <w:jc w:val="center"/>
        <w:rPr>
          <w:rStyle w:val="Numeropagina"/>
          <w:b/>
          <w:bCs/>
          <w:i/>
          <w:iCs/>
          <w:sz w:val="34"/>
          <w:szCs w:val="34"/>
          <w:u w:val="single"/>
        </w:rPr>
      </w:pPr>
      <w:r>
        <w:rPr>
          <w:rStyle w:val="Numeropagina"/>
          <w:b/>
          <w:bCs/>
          <w:i/>
          <w:iCs/>
          <w:sz w:val="34"/>
          <w:szCs w:val="34"/>
          <w:u w:val="single"/>
        </w:rPr>
        <w:lastRenderedPageBreak/>
        <w:t>MEDIE</w:t>
      </w:r>
    </w:p>
    <w:p w14:paraId="3541DAAC" w14:textId="77777777" w:rsidR="00EC0251" w:rsidRPr="000A198B" w:rsidRDefault="00EC0251" w:rsidP="00EC0251">
      <w:pPr>
        <w:pStyle w:val="CorpoA"/>
        <w:jc w:val="center"/>
        <w:rPr>
          <w:rStyle w:val="Numeropagina"/>
          <w:rFonts w:ascii="Calibri" w:eastAsia="Calibri" w:hAnsi="Calibri" w:cs="Calibri"/>
          <w:sz w:val="28"/>
          <w:szCs w:val="24"/>
        </w:rPr>
      </w:pPr>
      <w:r w:rsidRPr="000A198B">
        <w:rPr>
          <w:rStyle w:val="Numeropagina"/>
          <w:rFonts w:ascii="Calibri" w:eastAsia="Calibri" w:hAnsi="Calibri" w:cs="Calibri"/>
          <w:sz w:val="28"/>
          <w:szCs w:val="24"/>
        </w:rPr>
        <w:t>SABATO</w:t>
      </w:r>
    </w:p>
    <w:p w14:paraId="3A6ED2B3" w14:textId="77777777" w:rsidR="00EC0251" w:rsidRDefault="00EC0251" w:rsidP="00A063CF">
      <w:pPr>
        <w:pStyle w:val="CorpoA"/>
        <w:jc w:val="both"/>
        <w:rPr>
          <w:rFonts w:ascii="Calibri" w:eastAsia="Calibri" w:hAnsi="Calibri" w:cs="Calibri"/>
          <w:i/>
          <w:iCs/>
          <w:sz w:val="24"/>
          <w:szCs w:val="24"/>
        </w:rPr>
      </w:pPr>
    </w:p>
    <w:p w14:paraId="4895EB2D"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Accoglienza</w:t>
      </w:r>
    </w:p>
    <w:p w14:paraId="3A6C087F" w14:textId="77777777" w:rsidR="00EC0251" w:rsidRPr="00686301" w:rsidRDefault="00EC0251" w:rsidP="00A063CF">
      <w:pPr>
        <w:pStyle w:val="CorpoA"/>
        <w:jc w:val="both"/>
        <w:rPr>
          <w:rFonts w:asciiTheme="minorHAnsi" w:eastAsia="Calibri" w:hAnsiTheme="minorHAnsi" w:cstheme="minorHAnsi"/>
          <w:sz w:val="24"/>
          <w:szCs w:val="24"/>
        </w:rPr>
      </w:pPr>
    </w:p>
    <w:p w14:paraId="5D8EC03C" w14:textId="77777777" w:rsidR="00EC0251" w:rsidRPr="00686301" w:rsidRDefault="000A198B"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Am</w:t>
      </w:r>
      <w:r w:rsidR="00B66C6C" w:rsidRPr="00686301">
        <w:rPr>
          <w:rStyle w:val="Numeropagina"/>
          <w:rFonts w:asciiTheme="minorHAnsi" w:eastAsia="Calibri" w:hAnsiTheme="minorHAnsi" w:cstheme="minorHAnsi"/>
          <w:i/>
          <w:iCs/>
          <w:sz w:val="24"/>
          <w:szCs w:val="24"/>
        </w:rPr>
        <w:t>bientazione</w:t>
      </w:r>
    </w:p>
    <w:p w14:paraId="48719E4E" w14:textId="77777777" w:rsidR="00883893" w:rsidRPr="00686301" w:rsidRDefault="000A198B" w:rsidP="006863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heme="minorHAnsi" w:eastAsia="Times New Roman" w:hAnsiTheme="minorHAnsi" w:cstheme="minorHAnsi"/>
          <w:sz w:val="24"/>
          <w:szCs w:val="24"/>
        </w:rPr>
      </w:pPr>
      <w:r w:rsidRPr="008730F1">
        <w:rPr>
          <w:rFonts w:asciiTheme="minorHAnsi" w:eastAsia="Times New Roman" w:hAnsiTheme="minorHAnsi" w:cstheme="minorHAnsi"/>
          <w:sz w:val="24"/>
          <w:szCs w:val="24"/>
        </w:rPr>
        <w:t xml:space="preserve">All'inizio i ragazzi hanno delle pietre in mano (e comunque ce ne saranno </w:t>
      </w:r>
      <w:r w:rsidR="00EF5EA8" w:rsidRPr="00686301">
        <w:rPr>
          <w:rFonts w:asciiTheme="minorHAnsi" w:eastAsia="Times New Roman" w:hAnsiTheme="minorHAnsi" w:cstheme="minorHAnsi"/>
          <w:sz w:val="24"/>
          <w:szCs w:val="24"/>
        </w:rPr>
        <w:t xml:space="preserve">alcune </w:t>
      </w:r>
      <w:r w:rsidRPr="008730F1">
        <w:rPr>
          <w:rFonts w:asciiTheme="minorHAnsi" w:eastAsia="Times New Roman" w:hAnsiTheme="minorHAnsi" w:cstheme="minorHAnsi"/>
          <w:sz w:val="24"/>
          <w:szCs w:val="24"/>
        </w:rPr>
        <w:t xml:space="preserve">anche in giro). Possono essere pietre vere o </w:t>
      </w:r>
      <w:r w:rsidRPr="00686301">
        <w:rPr>
          <w:rFonts w:asciiTheme="minorHAnsi" w:eastAsia="Times New Roman" w:hAnsiTheme="minorHAnsi" w:cstheme="minorHAnsi"/>
          <w:sz w:val="24"/>
          <w:szCs w:val="24"/>
        </w:rPr>
        <w:t>“finte”</w:t>
      </w:r>
      <w:r w:rsidRPr="008730F1">
        <w:rPr>
          <w:rFonts w:asciiTheme="minorHAnsi" w:eastAsia="Times New Roman" w:hAnsiTheme="minorHAnsi" w:cstheme="minorHAnsi"/>
          <w:sz w:val="24"/>
          <w:szCs w:val="24"/>
        </w:rPr>
        <w:t xml:space="preserve"> (scatole o scatoline che sembrino pietre). </w:t>
      </w:r>
      <w:r w:rsidR="00AC6AA8" w:rsidRPr="00686301">
        <w:rPr>
          <w:rFonts w:asciiTheme="minorHAnsi" w:eastAsia="Times New Roman" w:hAnsiTheme="minorHAnsi" w:cstheme="minorHAnsi"/>
          <w:sz w:val="24"/>
          <w:szCs w:val="24"/>
        </w:rPr>
        <w:t>Queste p</w:t>
      </w:r>
      <w:r w:rsidRPr="008730F1">
        <w:rPr>
          <w:rFonts w:asciiTheme="minorHAnsi" w:eastAsia="Times New Roman" w:hAnsiTheme="minorHAnsi" w:cstheme="minorHAnsi"/>
          <w:sz w:val="24"/>
          <w:szCs w:val="24"/>
        </w:rPr>
        <w:t xml:space="preserve">ossono avere dei segni differenti per </w:t>
      </w:r>
      <w:r w:rsidR="00883893" w:rsidRPr="00686301">
        <w:rPr>
          <w:rFonts w:asciiTheme="minorHAnsi" w:eastAsia="Times New Roman" w:hAnsiTheme="minorHAnsi" w:cstheme="minorHAnsi"/>
          <w:sz w:val="24"/>
          <w:szCs w:val="24"/>
        </w:rPr>
        <w:t>dividerli in squadre.</w:t>
      </w:r>
      <w:r w:rsidRPr="008730F1">
        <w:rPr>
          <w:rFonts w:asciiTheme="minorHAnsi" w:eastAsia="Times New Roman" w:hAnsiTheme="minorHAnsi" w:cstheme="minorHAnsi"/>
          <w:sz w:val="24"/>
          <w:szCs w:val="24"/>
        </w:rPr>
        <w:t xml:space="preserve"> </w:t>
      </w:r>
    </w:p>
    <w:p w14:paraId="49D2EE60" w14:textId="77777777" w:rsidR="000A198B" w:rsidRPr="008730F1" w:rsidRDefault="000A198B" w:rsidP="006863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heme="minorHAnsi" w:eastAsia="Times New Roman" w:hAnsiTheme="minorHAnsi" w:cstheme="minorHAnsi"/>
          <w:sz w:val="24"/>
          <w:szCs w:val="24"/>
        </w:rPr>
      </w:pPr>
      <w:r w:rsidRPr="008730F1">
        <w:rPr>
          <w:rFonts w:asciiTheme="minorHAnsi" w:eastAsia="Times New Roman" w:hAnsiTheme="minorHAnsi" w:cstheme="minorHAnsi"/>
          <w:sz w:val="24"/>
          <w:szCs w:val="24"/>
        </w:rPr>
        <w:t xml:space="preserve">In un tempo dato, dovranno coprire con quelle pietre tutte le scritte di peccato che troveranno in giro (gli educatori avranno sparso in giro dei biglietti o delle scritte, sia piccole che grandi, per tutta la stanza). Questo </w:t>
      </w:r>
      <w:proofErr w:type="spellStart"/>
      <w:r w:rsidRPr="008730F1">
        <w:rPr>
          <w:rFonts w:asciiTheme="minorHAnsi" w:eastAsia="Times New Roman" w:hAnsiTheme="minorHAnsi" w:cstheme="minorHAnsi"/>
          <w:sz w:val="24"/>
          <w:szCs w:val="24"/>
        </w:rPr>
        <w:t>perchè</w:t>
      </w:r>
      <w:proofErr w:type="spellEnd"/>
      <w:r w:rsidRPr="008730F1">
        <w:rPr>
          <w:rFonts w:asciiTheme="minorHAnsi" w:eastAsia="Times New Roman" w:hAnsiTheme="minorHAnsi" w:cstheme="minorHAnsi"/>
          <w:sz w:val="24"/>
          <w:szCs w:val="24"/>
        </w:rPr>
        <w:t xml:space="preserve">? </w:t>
      </w:r>
      <w:proofErr w:type="spellStart"/>
      <w:r w:rsidRPr="008730F1">
        <w:rPr>
          <w:rFonts w:asciiTheme="minorHAnsi" w:eastAsia="Times New Roman" w:hAnsiTheme="minorHAnsi" w:cstheme="minorHAnsi"/>
          <w:sz w:val="24"/>
          <w:szCs w:val="24"/>
        </w:rPr>
        <w:t>Perchè</w:t>
      </w:r>
      <w:proofErr w:type="spellEnd"/>
      <w:r w:rsidRPr="008730F1">
        <w:rPr>
          <w:rFonts w:asciiTheme="minorHAnsi" w:eastAsia="Times New Roman" w:hAnsiTheme="minorHAnsi" w:cstheme="minorHAnsi"/>
          <w:sz w:val="24"/>
          <w:szCs w:val="24"/>
        </w:rPr>
        <w:t xml:space="preserve"> non ci deve essere peccato in giro, do</w:t>
      </w:r>
      <w:r w:rsidR="00B66C6C" w:rsidRPr="00686301">
        <w:rPr>
          <w:rFonts w:asciiTheme="minorHAnsi" w:eastAsia="Times New Roman" w:hAnsiTheme="minorHAnsi" w:cstheme="minorHAnsi"/>
          <w:sz w:val="24"/>
          <w:szCs w:val="24"/>
        </w:rPr>
        <w:t>bbiamo essere più puri possibili</w:t>
      </w:r>
      <w:r w:rsidRPr="008730F1">
        <w:rPr>
          <w:rFonts w:asciiTheme="minorHAnsi" w:eastAsia="Times New Roman" w:hAnsiTheme="minorHAnsi" w:cstheme="minorHAnsi"/>
          <w:sz w:val="24"/>
          <w:szCs w:val="24"/>
        </w:rPr>
        <w:t>...</w:t>
      </w:r>
    </w:p>
    <w:p w14:paraId="3C0FC320" w14:textId="77777777" w:rsidR="00B66C6C" w:rsidRPr="00686301" w:rsidRDefault="00B66C6C"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 xml:space="preserve">Lettura brano biblico </w:t>
      </w:r>
    </w:p>
    <w:p w14:paraId="43BD6BD4" w14:textId="77777777" w:rsidR="00003576" w:rsidRPr="00686301" w:rsidRDefault="00B66C6C"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Meditazione dell’assistente (se non c’è dell’educatore che si preoccuperà di chiedere prima all’assistente).</w:t>
      </w:r>
    </w:p>
    <w:p w14:paraId="54DE8F9D" w14:textId="77777777" w:rsidR="00EC0251" w:rsidRPr="00686301" w:rsidRDefault="00EC0251" w:rsidP="00A063CF">
      <w:pPr>
        <w:pStyle w:val="CorpoA"/>
        <w:jc w:val="both"/>
        <w:rPr>
          <w:rStyle w:val="Numeropagina"/>
          <w:rFonts w:asciiTheme="minorHAnsi" w:eastAsia="Calibri" w:hAnsiTheme="minorHAnsi" w:cstheme="minorHAnsi"/>
          <w:b/>
          <w:bCs/>
          <w:sz w:val="24"/>
          <w:szCs w:val="24"/>
        </w:rPr>
      </w:pPr>
      <w:r w:rsidRPr="00686301">
        <w:rPr>
          <w:rStyle w:val="Numeropagina"/>
          <w:rFonts w:asciiTheme="minorHAnsi" w:eastAsia="Calibri" w:hAnsiTheme="minorHAnsi" w:cstheme="minorHAnsi"/>
          <w:sz w:val="24"/>
          <w:szCs w:val="24"/>
        </w:rPr>
        <w:t xml:space="preserve">La prima meditazione sarà sul </w:t>
      </w:r>
      <w:r w:rsidRPr="00686301">
        <w:rPr>
          <w:rStyle w:val="Numeropagina"/>
          <w:rFonts w:asciiTheme="minorHAnsi" w:eastAsia="Calibri" w:hAnsiTheme="minorHAnsi" w:cstheme="minorHAnsi"/>
          <w:b/>
          <w:bCs/>
          <w:sz w:val="24"/>
          <w:szCs w:val="24"/>
        </w:rPr>
        <w:t>peccato</w:t>
      </w:r>
      <w:r w:rsidRPr="00686301">
        <w:rPr>
          <w:rStyle w:val="Numeropagina"/>
          <w:rFonts w:asciiTheme="minorHAnsi" w:eastAsia="Calibri" w:hAnsiTheme="minorHAnsi" w:cstheme="minorHAnsi"/>
          <w:sz w:val="24"/>
          <w:szCs w:val="24"/>
        </w:rPr>
        <w:t xml:space="preserve">, mentre il giorno dopo sul </w:t>
      </w:r>
      <w:r w:rsidRPr="00686301">
        <w:rPr>
          <w:rStyle w:val="Numeropagina"/>
          <w:rFonts w:asciiTheme="minorHAnsi" w:eastAsia="Calibri" w:hAnsiTheme="minorHAnsi" w:cstheme="minorHAnsi"/>
          <w:b/>
          <w:bCs/>
          <w:sz w:val="24"/>
          <w:szCs w:val="24"/>
        </w:rPr>
        <w:t>perdono.</w:t>
      </w:r>
    </w:p>
    <w:p w14:paraId="79384D94" w14:textId="77777777" w:rsidR="00EC0251" w:rsidRPr="00686301" w:rsidRDefault="00003576" w:rsidP="00A063CF">
      <w:pPr>
        <w:pStyle w:val="CorpoA"/>
        <w:jc w:val="both"/>
        <w:rPr>
          <w:rFonts w:asciiTheme="minorHAnsi" w:eastAsia="Calibri" w:hAnsiTheme="minorHAnsi" w:cstheme="minorHAnsi"/>
          <w:i/>
          <w:iCs/>
          <w:sz w:val="24"/>
          <w:szCs w:val="24"/>
        </w:rPr>
      </w:pPr>
      <w:r w:rsidRPr="00686301">
        <w:rPr>
          <w:rStyle w:val="Numeropagina"/>
          <w:rFonts w:asciiTheme="minorHAnsi" w:eastAsia="Calibri" w:hAnsiTheme="minorHAnsi" w:cstheme="minorHAnsi"/>
          <w:bCs/>
          <w:sz w:val="24"/>
          <w:szCs w:val="24"/>
        </w:rPr>
        <w:t xml:space="preserve">L’ambientazione di prima ci ha aiutato a capire come ragionano le persone allora: </w:t>
      </w:r>
      <w:proofErr w:type="spellStart"/>
      <w:r w:rsidRPr="008730F1">
        <w:rPr>
          <w:rFonts w:asciiTheme="minorHAnsi" w:eastAsia="Times New Roman" w:hAnsiTheme="minorHAnsi" w:cstheme="minorHAnsi"/>
          <w:sz w:val="24"/>
          <w:szCs w:val="24"/>
        </w:rPr>
        <w:t>poichè</w:t>
      </w:r>
      <w:proofErr w:type="spellEnd"/>
      <w:r w:rsidRPr="008730F1">
        <w:rPr>
          <w:rFonts w:asciiTheme="minorHAnsi" w:eastAsia="Times New Roman" w:hAnsiTheme="minorHAnsi" w:cstheme="minorHAnsi"/>
          <w:sz w:val="24"/>
          <w:szCs w:val="24"/>
        </w:rPr>
        <w:t xml:space="preserve"> non vogliamo che ci sia il male in giro, uccidiamo, facc</w:t>
      </w:r>
      <w:r w:rsidRPr="00686301">
        <w:rPr>
          <w:rFonts w:asciiTheme="minorHAnsi" w:eastAsia="Times New Roman" w:hAnsiTheme="minorHAnsi" w:cstheme="minorHAnsi"/>
          <w:sz w:val="24"/>
          <w:szCs w:val="24"/>
        </w:rPr>
        <w:t>iamo fuori chi commette il male.</w:t>
      </w:r>
    </w:p>
    <w:p w14:paraId="000514EA" w14:textId="77777777" w:rsidR="00003576" w:rsidRPr="00686301" w:rsidRDefault="00003576" w:rsidP="00A063CF">
      <w:pPr>
        <w:pStyle w:val="CorpoA"/>
        <w:jc w:val="both"/>
        <w:rPr>
          <w:rStyle w:val="Numeropagina"/>
          <w:rFonts w:asciiTheme="minorHAnsi" w:eastAsia="Calibri" w:hAnsiTheme="minorHAnsi" w:cstheme="minorHAnsi"/>
          <w:i/>
          <w:iCs/>
          <w:sz w:val="24"/>
          <w:szCs w:val="24"/>
        </w:rPr>
      </w:pPr>
    </w:p>
    <w:p w14:paraId="5E000915"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Deserto</w:t>
      </w:r>
    </w:p>
    <w:p w14:paraId="42694DB0" w14:textId="77777777" w:rsidR="00EC0251" w:rsidRPr="00686301" w:rsidRDefault="00EC0251" w:rsidP="00A063CF">
      <w:pPr>
        <w:pStyle w:val="CorpoA"/>
        <w:jc w:val="both"/>
        <w:rPr>
          <w:rFonts w:asciiTheme="minorHAnsi" w:eastAsia="Calibri" w:hAnsiTheme="minorHAnsi" w:cstheme="minorHAnsi"/>
          <w:sz w:val="24"/>
          <w:szCs w:val="24"/>
        </w:rPr>
      </w:pPr>
    </w:p>
    <w:p w14:paraId="5CD61F38" w14:textId="77777777" w:rsidR="00EC0251" w:rsidRPr="00686301" w:rsidRDefault="00EC0251" w:rsidP="00A063CF">
      <w:pPr>
        <w:pStyle w:val="CorpoA"/>
        <w:jc w:val="both"/>
        <w:rPr>
          <w:rStyle w:val="Numeropagina"/>
          <w:rFonts w:asciiTheme="minorHAnsi" w:eastAsia="Calibri" w:hAnsiTheme="minorHAnsi" w:cstheme="minorHAnsi"/>
          <w:iCs/>
          <w:sz w:val="20"/>
          <w:szCs w:val="24"/>
        </w:rPr>
      </w:pPr>
      <w:r w:rsidRPr="00686301">
        <w:rPr>
          <w:rStyle w:val="Numeropagina"/>
          <w:rFonts w:asciiTheme="minorHAnsi" w:eastAsia="Calibri" w:hAnsiTheme="minorHAnsi" w:cstheme="minorHAnsi"/>
          <w:iCs/>
          <w:sz w:val="20"/>
          <w:szCs w:val="24"/>
        </w:rPr>
        <w:t>“È il momento più impegnativo, quello più difficile, che ti vede ritirarti tutto solo. Cosa devi fare? Devi riprendere tutto quello che ti è stato detto e farlo tuo per penetrarci dentro, comprenderlo bene, per collegarlo alla tua vita e lasciare che le parli. È il momento in cui tu sei il protagonista, in cui ti lasci provocare da certe domande, fai quello che ti viene proposto, proprio perché quello che hai ascoltato entri in te.”</w:t>
      </w:r>
    </w:p>
    <w:p w14:paraId="1D788FB9" w14:textId="77777777" w:rsidR="00EC0251" w:rsidRPr="00686301" w:rsidRDefault="00EC0251" w:rsidP="00A063CF">
      <w:pPr>
        <w:pStyle w:val="CorpoA"/>
        <w:jc w:val="both"/>
        <w:rPr>
          <w:rFonts w:asciiTheme="minorHAnsi" w:eastAsia="Calibri" w:hAnsiTheme="minorHAnsi" w:cstheme="minorHAnsi"/>
          <w:sz w:val="24"/>
          <w:szCs w:val="24"/>
        </w:rPr>
      </w:pPr>
    </w:p>
    <w:p w14:paraId="352E60A8" w14:textId="30C6776E" w:rsidR="00EC0251" w:rsidRDefault="00EC0251" w:rsidP="00A063CF">
      <w:pPr>
        <w:pStyle w:val="CorpoA"/>
        <w:jc w:val="both"/>
        <w:rPr>
          <w:rStyle w:val="Numeropagina"/>
          <w:rFonts w:asciiTheme="minorHAnsi" w:eastAsia="Calibri" w:hAnsiTheme="minorHAnsi" w:cstheme="minorHAnsi"/>
          <w:sz w:val="24"/>
          <w:szCs w:val="24"/>
        </w:rPr>
      </w:pPr>
      <w:r w:rsidRPr="00686301">
        <w:rPr>
          <w:rStyle w:val="Numeropagina"/>
          <w:rFonts w:asciiTheme="minorHAnsi" w:eastAsia="Calibri" w:hAnsiTheme="minorHAnsi" w:cstheme="minorHAnsi"/>
          <w:sz w:val="24"/>
          <w:szCs w:val="24"/>
        </w:rPr>
        <w:t>Si faranno riflettere i ragazzi sul valore positivo della solitudine</w:t>
      </w:r>
      <w:r w:rsidRPr="00686301">
        <w:rPr>
          <w:rStyle w:val="Numeropagina"/>
          <w:rFonts w:asciiTheme="minorHAnsi" w:eastAsia="Calibri" w:hAnsiTheme="minorHAnsi" w:cstheme="minorHAnsi"/>
          <w:color w:val="FF0000"/>
          <w:sz w:val="24"/>
          <w:szCs w:val="24"/>
        </w:rPr>
        <w:t xml:space="preserve"> </w:t>
      </w:r>
      <w:r w:rsidRPr="00686301">
        <w:rPr>
          <w:rStyle w:val="Numeropagina"/>
          <w:rFonts w:asciiTheme="minorHAnsi" w:eastAsia="Calibri" w:hAnsiTheme="minorHAnsi" w:cstheme="minorHAnsi"/>
          <w:sz w:val="24"/>
          <w:szCs w:val="24"/>
        </w:rPr>
        <w:t>e poi si rifletterà sul peccato.</w:t>
      </w:r>
    </w:p>
    <w:p w14:paraId="0D13DEAD" w14:textId="6D996651" w:rsidR="00F96387" w:rsidRPr="00F96387" w:rsidRDefault="003F10EE" w:rsidP="00F96387">
      <w:pPr>
        <w:pStyle w:val="CorpoA"/>
        <w:jc w:val="both"/>
        <w:rPr>
          <w:rStyle w:val="Numeropagina"/>
          <w:rFonts w:asciiTheme="minorHAnsi" w:eastAsia="Calibri" w:hAnsiTheme="minorHAnsi" w:cstheme="minorHAnsi"/>
          <w:sz w:val="24"/>
          <w:szCs w:val="24"/>
        </w:rPr>
      </w:pPr>
      <w:r>
        <w:rPr>
          <w:rStyle w:val="Numeropagina"/>
          <w:rFonts w:asciiTheme="minorHAnsi" w:eastAsia="Calibri" w:hAnsiTheme="minorHAnsi" w:cstheme="minorHAnsi"/>
          <w:sz w:val="24"/>
          <w:szCs w:val="24"/>
        </w:rPr>
        <w:t xml:space="preserve">Per alcuni spunti di riflessione sulla solitudine </w:t>
      </w:r>
      <w:r w:rsidR="005466B5">
        <w:rPr>
          <w:rStyle w:val="Numeropagina"/>
          <w:rFonts w:asciiTheme="minorHAnsi" w:eastAsia="Calibri" w:hAnsiTheme="minorHAnsi" w:cstheme="minorHAnsi"/>
          <w:sz w:val="24"/>
          <w:szCs w:val="24"/>
        </w:rPr>
        <w:t>leggete l</w:t>
      </w:r>
      <w:r>
        <w:rPr>
          <w:rStyle w:val="Numeropagina"/>
          <w:rFonts w:asciiTheme="minorHAnsi" w:eastAsia="Calibri" w:hAnsiTheme="minorHAnsi" w:cstheme="minorHAnsi"/>
          <w:sz w:val="24"/>
          <w:szCs w:val="24"/>
        </w:rPr>
        <w:t xml:space="preserve">’omelia di </w:t>
      </w:r>
      <w:r w:rsidR="00F23240">
        <w:rPr>
          <w:rStyle w:val="Numeropagina"/>
          <w:rFonts w:asciiTheme="minorHAnsi" w:eastAsia="Calibri" w:hAnsiTheme="minorHAnsi" w:cstheme="minorHAnsi"/>
          <w:sz w:val="24"/>
          <w:szCs w:val="24"/>
        </w:rPr>
        <w:t>Papa Francesco</w:t>
      </w:r>
      <w:r w:rsidR="005466B5">
        <w:rPr>
          <w:rStyle w:val="Numeropagina"/>
          <w:rFonts w:asciiTheme="minorHAnsi" w:eastAsia="Calibri" w:hAnsiTheme="minorHAnsi" w:cstheme="minorHAnsi"/>
          <w:sz w:val="24"/>
          <w:szCs w:val="24"/>
        </w:rPr>
        <w:t xml:space="preserve"> alla</w:t>
      </w:r>
      <w:r w:rsidR="00F96387">
        <w:rPr>
          <w:rStyle w:val="Numeropagina"/>
          <w:rFonts w:asciiTheme="minorHAnsi" w:eastAsia="Calibri" w:hAnsiTheme="minorHAnsi" w:cstheme="minorHAnsi"/>
          <w:sz w:val="24"/>
          <w:szCs w:val="24"/>
        </w:rPr>
        <w:t xml:space="preserve"> </w:t>
      </w:r>
      <w:r w:rsidR="00F96387" w:rsidRPr="00F96387">
        <w:rPr>
          <w:rStyle w:val="Numeropagina"/>
          <w:rFonts w:asciiTheme="minorHAnsi" w:eastAsia="Calibri" w:hAnsiTheme="minorHAnsi" w:cstheme="minorHAnsi"/>
          <w:sz w:val="24"/>
          <w:szCs w:val="24"/>
        </w:rPr>
        <w:t>Santa Messa nella Parrocchia di Sant'Anna in Vaticano (17 marzo 2013)</w:t>
      </w:r>
    </w:p>
    <w:p w14:paraId="375E47D1" w14:textId="0EE610F0" w:rsidR="005466B5" w:rsidRDefault="005466B5" w:rsidP="00F96387">
      <w:pPr>
        <w:pStyle w:val="CorpoA"/>
        <w:jc w:val="both"/>
        <w:rPr>
          <w:rStyle w:val="Numeropagina"/>
          <w:rFonts w:asciiTheme="minorHAnsi" w:eastAsia="Calibri" w:hAnsiTheme="minorHAnsi" w:cstheme="minorHAnsi"/>
          <w:sz w:val="24"/>
          <w:szCs w:val="24"/>
        </w:rPr>
      </w:pPr>
      <w:hyperlink r:id="rId8" w:history="1">
        <w:r w:rsidRPr="00F513F7">
          <w:rPr>
            <w:rStyle w:val="Collegamentoipertestuale"/>
            <w:rFonts w:asciiTheme="minorHAnsi" w:eastAsia="Calibri" w:hAnsiTheme="minorHAnsi" w:cstheme="minorHAnsi"/>
            <w:sz w:val="24"/>
            <w:szCs w:val="24"/>
          </w:rPr>
          <w:t>http://m.vatican.va/content/francescomobile/it/homilies/2013/documents/papa-francesco_20130317_omelia-santa-</w:t>
        </w:r>
        <w:r w:rsidRPr="00F513F7">
          <w:rPr>
            <w:rStyle w:val="Collegamentoipertestuale"/>
            <w:rFonts w:asciiTheme="minorHAnsi" w:eastAsia="Calibri" w:hAnsiTheme="minorHAnsi" w:cstheme="minorHAnsi"/>
            <w:sz w:val="24"/>
            <w:szCs w:val="24"/>
          </w:rPr>
          <w:t>a</w:t>
        </w:r>
        <w:r w:rsidRPr="00F513F7">
          <w:rPr>
            <w:rStyle w:val="Collegamentoipertestuale"/>
            <w:rFonts w:asciiTheme="minorHAnsi" w:eastAsia="Calibri" w:hAnsiTheme="minorHAnsi" w:cstheme="minorHAnsi"/>
            <w:sz w:val="24"/>
            <w:szCs w:val="24"/>
          </w:rPr>
          <w:t>nna.html</w:t>
        </w:r>
      </w:hyperlink>
    </w:p>
    <w:p w14:paraId="01F311AE" w14:textId="77777777" w:rsidR="005466B5" w:rsidRPr="00686301" w:rsidRDefault="005466B5" w:rsidP="00F96387">
      <w:pPr>
        <w:pStyle w:val="CorpoA"/>
        <w:jc w:val="both"/>
        <w:rPr>
          <w:rStyle w:val="Numeropagina"/>
          <w:rFonts w:asciiTheme="minorHAnsi" w:eastAsia="Calibri" w:hAnsiTheme="minorHAnsi" w:cstheme="minorHAnsi"/>
          <w:sz w:val="24"/>
          <w:szCs w:val="24"/>
        </w:rPr>
      </w:pPr>
    </w:p>
    <w:p w14:paraId="4F3EEC90" w14:textId="77777777" w:rsidR="00EC0251" w:rsidRPr="00686301" w:rsidRDefault="00EC0251" w:rsidP="00A063CF">
      <w:pPr>
        <w:pStyle w:val="CorpoA"/>
        <w:jc w:val="both"/>
        <w:rPr>
          <w:rStyle w:val="Numeropagina"/>
          <w:rFonts w:asciiTheme="minorHAnsi" w:eastAsia="Calibri" w:hAnsiTheme="minorHAnsi" w:cstheme="minorHAnsi"/>
          <w:sz w:val="24"/>
          <w:szCs w:val="24"/>
        </w:rPr>
      </w:pPr>
      <w:r w:rsidRPr="00686301">
        <w:rPr>
          <w:rStyle w:val="Numeropagina"/>
          <w:rFonts w:asciiTheme="minorHAnsi" w:eastAsia="Calibri" w:hAnsiTheme="minorHAnsi" w:cstheme="minorHAnsi"/>
          <w:sz w:val="24"/>
          <w:szCs w:val="24"/>
        </w:rPr>
        <w:t xml:space="preserve">Alcune sottolineature sul peccato: </w:t>
      </w:r>
    </w:p>
    <w:p w14:paraId="3C0640DB" w14:textId="77777777" w:rsidR="00EC0251" w:rsidRPr="00686301" w:rsidRDefault="00EC0251" w:rsidP="00A063CF">
      <w:pPr>
        <w:pStyle w:val="CorpoA"/>
        <w:numPr>
          <w:ilvl w:val="0"/>
          <w:numId w:val="4"/>
        </w:numPr>
        <w:jc w:val="both"/>
        <w:rPr>
          <w:rStyle w:val="Numeropagina"/>
          <w:rFonts w:asciiTheme="minorHAnsi" w:eastAsia="Calibri" w:hAnsiTheme="minorHAnsi" w:cstheme="minorHAnsi"/>
          <w:sz w:val="24"/>
          <w:szCs w:val="24"/>
        </w:rPr>
      </w:pPr>
      <w:r w:rsidRPr="00686301">
        <w:rPr>
          <w:rStyle w:val="Numeropagina"/>
          <w:rFonts w:asciiTheme="minorHAnsi" w:eastAsia="Calibri" w:hAnsiTheme="minorHAnsi" w:cstheme="minorHAnsi"/>
          <w:sz w:val="24"/>
          <w:szCs w:val="24"/>
        </w:rPr>
        <w:t>Dio ci ha dato delle regole, i Comandamenti, per vivere una vita perfetta come la Sua</w:t>
      </w:r>
      <w:r w:rsidR="00003576" w:rsidRPr="00686301">
        <w:rPr>
          <w:rStyle w:val="Numeropagina"/>
          <w:rFonts w:asciiTheme="minorHAnsi" w:eastAsia="Calibri" w:hAnsiTheme="minorHAnsi" w:cstheme="minorHAnsi"/>
          <w:sz w:val="24"/>
          <w:szCs w:val="24"/>
        </w:rPr>
        <w:t>. Egli vuole la nostra felicità, le regole che ci dona ci aiutano perché non ci facciamo del male da soli</w:t>
      </w:r>
      <w:r w:rsidRPr="00686301">
        <w:rPr>
          <w:rStyle w:val="Numeropagina"/>
          <w:rFonts w:asciiTheme="minorHAnsi" w:eastAsia="Calibri" w:hAnsiTheme="minorHAnsi" w:cstheme="minorHAnsi"/>
          <w:sz w:val="24"/>
          <w:szCs w:val="24"/>
        </w:rPr>
        <w:t xml:space="preserve">; </w:t>
      </w:r>
    </w:p>
    <w:p w14:paraId="56F2E4A7" w14:textId="77777777" w:rsidR="00EC0251" w:rsidRPr="00686301" w:rsidRDefault="00EC0251" w:rsidP="00A063CF">
      <w:pPr>
        <w:pStyle w:val="CorpoA"/>
        <w:numPr>
          <w:ilvl w:val="0"/>
          <w:numId w:val="4"/>
        </w:numPr>
        <w:jc w:val="both"/>
        <w:rPr>
          <w:rStyle w:val="Numeropagina"/>
          <w:rFonts w:asciiTheme="minorHAnsi" w:eastAsia="Calibri" w:hAnsiTheme="minorHAnsi" w:cstheme="minorHAnsi"/>
          <w:sz w:val="24"/>
          <w:szCs w:val="24"/>
        </w:rPr>
      </w:pPr>
      <w:r w:rsidRPr="00686301">
        <w:rPr>
          <w:rStyle w:val="Numeropagina"/>
          <w:rFonts w:asciiTheme="minorHAnsi" w:eastAsia="Calibri" w:hAnsiTheme="minorHAnsi" w:cstheme="minorHAnsi"/>
          <w:sz w:val="24"/>
          <w:szCs w:val="24"/>
        </w:rPr>
        <w:t>Egli ci chiede prima di tutto di amarlo e di amare il prossimo come se stessi. Con le sue regole, Dio ci aiuta ad essere migliori. Se non le rispettiamo è come se rifiutassimo la sua offerta di amicizia, come se decidessimo di non stringere la mano ad un amico che vuole aiutarci.</w:t>
      </w:r>
    </w:p>
    <w:p w14:paraId="3F3AC55E" w14:textId="77777777" w:rsidR="00003576" w:rsidRPr="00686301" w:rsidRDefault="00003576" w:rsidP="00A063CF">
      <w:pPr>
        <w:pStyle w:val="CorpoA"/>
        <w:jc w:val="both"/>
        <w:rPr>
          <w:rStyle w:val="Numeropagina"/>
          <w:rFonts w:asciiTheme="minorHAnsi" w:eastAsia="Calibri" w:hAnsiTheme="minorHAnsi" w:cstheme="minorHAnsi"/>
          <w:sz w:val="24"/>
          <w:szCs w:val="24"/>
        </w:rPr>
      </w:pPr>
    </w:p>
    <w:p w14:paraId="4CB273CD" w14:textId="32FE0C5C" w:rsidR="00EC0251" w:rsidRPr="00686301" w:rsidRDefault="00F96387" w:rsidP="00A063CF">
      <w:pPr>
        <w:pStyle w:val="CorpoA"/>
        <w:jc w:val="both"/>
        <w:rPr>
          <w:rStyle w:val="Numeropagina"/>
          <w:rFonts w:asciiTheme="minorHAnsi" w:eastAsia="Calibri" w:hAnsiTheme="minorHAnsi" w:cstheme="minorHAnsi"/>
          <w:color w:val="FF0000"/>
          <w:sz w:val="24"/>
          <w:szCs w:val="24"/>
        </w:rPr>
      </w:pPr>
      <w:r>
        <w:rPr>
          <w:rStyle w:val="Numeropagina"/>
          <w:rFonts w:asciiTheme="minorHAnsi" w:eastAsia="Calibri" w:hAnsiTheme="minorHAnsi" w:cstheme="minorHAnsi"/>
          <w:sz w:val="24"/>
          <w:szCs w:val="24"/>
        </w:rPr>
        <w:t xml:space="preserve">Per la terza media </w:t>
      </w:r>
      <w:r w:rsidR="007A4406">
        <w:rPr>
          <w:rStyle w:val="Numeropagina"/>
          <w:rFonts w:asciiTheme="minorHAnsi" w:eastAsia="Calibri" w:hAnsiTheme="minorHAnsi" w:cstheme="minorHAnsi"/>
          <w:sz w:val="24"/>
          <w:szCs w:val="24"/>
        </w:rPr>
        <w:t>a</w:t>
      </w:r>
      <w:r w:rsidR="00EC0251" w:rsidRPr="00686301">
        <w:rPr>
          <w:rStyle w:val="Numeropagina"/>
          <w:rFonts w:asciiTheme="minorHAnsi" w:eastAsia="Calibri" w:hAnsiTheme="minorHAnsi" w:cstheme="minorHAnsi"/>
          <w:sz w:val="24"/>
          <w:szCs w:val="24"/>
        </w:rPr>
        <w:t>lla fine del deserto, perché i ragazzi capiscano che riguarda la loro vita, invitiamo gli educatori a pensare un</w:t>
      </w:r>
      <w:r w:rsidR="005466B5">
        <w:rPr>
          <w:rStyle w:val="Numeropagina"/>
          <w:rFonts w:asciiTheme="minorHAnsi" w:eastAsia="Calibri" w:hAnsiTheme="minorHAnsi" w:cstheme="minorHAnsi"/>
          <w:sz w:val="24"/>
          <w:szCs w:val="24"/>
        </w:rPr>
        <w:t>’attività concreta che</w:t>
      </w:r>
      <w:bookmarkStart w:id="0" w:name="_GoBack"/>
      <w:bookmarkEnd w:id="0"/>
      <w:r w:rsidR="00EC0251" w:rsidRPr="00686301">
        <w:rPr>
          <w:rStyle w:val="Numeropagina"/>
          <w:rFonts w:asciiTheme="minorHAnsi" w:eastAsia="Calibri" w:hAnsiTheme="minorHAnsi" w:cstheme="minorHAnsi"/>
          <w:sz w:val="24"/>
          <w:szCs w:val="24"/>
        </w:rPr>
        <w:t xml:space="preserve"> dovranno fare in coppia. </w:t>
      </w:r>
      <w:r w:rsidR="003D57C0">
        <w:rPr>
          <w:rStyle w:val="Numeropagina"/>
          <w:rFonts w:asciiTheme="minorHAnsi" w:eastAsia="Calibri" w:hAnsiTheme="minorHAnsi" w:cstheme="minorHAnsi"/>
          <w:sz w:val="24"/>
          <w:szCs w:val="24"/>
        </w:rPr>
        <w:t>Ad esempio</w:t>
      </w:r>
      <w:r w:rsidR="006C0E75">
        <w:rPr>
          <w:rStyle w:val="Numeropagina"/>
          <w:rFonts w:asciiTheme="minorHAnsi" w:eastAsia="Calibri" w:hAnsiTheme="minorHAnsi" w:cstheme="minorHAnsi"/>
          <w:sz w:val="24"/>
          <w:szCs w:val="24"/>
        </w:rPr>
        <w:t>, p</w:t>
      </w:r>
      <w:r w:rsidR="004A1254">
        <w:rPr>
          <w:rStyle w:val="Numeropagina"/>
          <w:rFonts w:asciiTheme="minorHAnsi" w:eastAsia="Calibri" w:hAnsiTheme="minorHAnsi" w:cstheme="minorHAnsi"/>
          <w:sz w:val="24"/>
          <w:szCs w:val="24"/>
        </w:rPr>
        <w:t>otrebbero condividere la loro idea di peccato</w:t>
      </w:r>
      <w:r w:rsidR="009A422D">
        <w:rPr>
          <w:rStyle w:val="Numeropagina"/>
          <w:rFonts w:asciiTheme="minorHAnsi" w:eastAsia="Calibri" w:hAnsiTheme="minorHAnsi" w:cstheme="minorHAnsi"/>
          <w:sz w:val="24"/>
          <w:szCs w:val="24"/>
        </w:rPr>
        <w:t xml:space="preserve"> e </w:t>
      </w:r>
      <w:r w:rsidR="004A1254">
        <w:rPr>
          <w:rStyle w:val="Numeropagina"/>
          <w:rFonts w:asciiTheme="minorHAnsi" w:eastAsia="Calibri" w:hAnsiTheme="minorHAnsi" w:cstheme="minorHAnsi"/>
          <w:sz w:val="24"/>
          <w:szCs w:val="24"/>
        </w:rPr>
        <w:t xml:space="preserve"> la loro i</w:t>
      </w:r>
      <w:r w:rsidR="009A422D">
        <w:rPr>
          <w:rStyle w:val="Numeropagina"/>
          <w:rFonts w:asciiTheme="minorHAnsi" w:eastAsia="Calibri" w:hAnsiTheme="minorHAnsi" w:cstheme="minorHAnsi"/>
          <w:sz w:val="24"/>
          <w:szCs w:val="24"/>
        </w:rPr>
        <w:t>dea di perdono</w:t>
      </w:r>
      <w:r w:rsidR="00C7023C">
        <w:rPr>
          <w:rStyle w:val="Numeropagina"/>
          <w:rFonts w:asciiTheme="minorHAnsi" w:eastAsia="Calibri" w:hAnsiTheme="minorHAnsi" w:cstheme="minorHAnsi"/>
          <w:sz w:val="24"/>
          <w:szCs w:val="24"/>
        </w:rPr>
        <w:t>, scrivendo le definizioni sul sasso.</w:t>
      </w:r>
    </w:p>
    <w:p w14:paraId="75115257" w14:textId="77777777" w:rsidR="00003576" w:rsidRPr="00686301" w:rsidRDefault="00003576" w:rsidP="00A063CF">
      <w:pPr>
        <w:pStyle w:val="CorpoA"/>
        <w:jc w:val="both"/>
        <w:rPr>
          <w:rStyle w:val="Numeropagina"/>
          <w:rFonts w:asciiTheme="minorHAnsi" w:eastAsia="Calibri" w:hAnsiTheme="minorHAnsi" w:cstheme="minorHAnsi"/>
          <w:sz w:val="24"/>
          <w:szCs w:val="24"/>
        </w:rPr>
      </w:pPr>
    </w:p>
    <w:p w14:paraId="3490CFC3" w14:textId="77777777" w:rsidR="00003576" w:rsidRPr="00686301" w:rsidRDefault="00003576" w:rsidP="00A063CF">
      <w:pPr>
        <w:pStyle w:val="CorpoA"/>
        <w:jc w:val="both"/>
        <w:rPr>
          <w:rStyle w:val="Numeropagina"/>
          <w:rFonts w:asciiTheme="minorHAnsi" w:eastAsia="Calibri" w:hAnsiTheme="minorHAnsi" w:cstheme="minorHAnsi"/>
          <w:sz w:val="24"/>
          <w:szCs w:val="24"/>
        </w:rPr>
      </w:pPr>
      <w:r w:rsidRPr="00686301">
        <w:rPr>
          <w:rStyle w:val="Numeropagina"/>
          <w:rFonts w:asciiTheme="minorHAnsi" w:eastAsia="Calibri" w:hAnsiTheme="minorHAnsi" w:cstheme="minorHAnsi"/>
          <w:sz w:val="24"/>
          <w:szCs w:val="24"/>
        </w:rPr>
        <w:lastRenderedPageBreak/>
        <w:t>A partire da quelle coppie, si form</w:t>
      </w:r>
      <w:r w:rsidR="00686301">
        <w:rPr>
          <w:rStyle w:val="Numeropagina"/>
          <w:rFonts w:asciiTheme="minorHAnsi" w:eastAsia="Calibri" w:hAnsiTheme="minorHAnsi" w:cstheme="minorHAnsi"/>
          <w:sz w:val="24"/>
          <w:szCs w:val="24"/>
        </w:rPr>
        <w:t>eranno</w:t>
      </w:r>
      <w:r w:rsidR="00EC0251" w:rsidRPr="00686301">
        <w:rPr>
          <w:rStyle w:val="Numeropagina"/>
          <w:rFonts w:asciiTheme="minorHAnsi" w:eastAsia="Calibri" w:hAnsiTheme="minorHAnsi" w:cstheme="minorHAnsi"/>
          <w:sz w:val="24"/>
          <w:szCs w:val="24"/>
        </w:rPr>
        <w:t xml:space="preserve"> i gruppi di studio della domenica</w:t>
      </w:r>
      <w:r w:rsidR="00686301">
        <w:rPr>
          <w:rStyle w:val="Numeropagina"/>
          <w:rFonts w:asciiTheme="minorHAnsi" w:eastAsia="Calibri" w:hAnsiTheme="minorHAnsi" w:cstheme="minorHAnsi"/>
          <w:sz w:val="24"/>
          <w:szCs w:val="24"/>
        </w:rPr>
        <w:t>.</w:t>
      </w:r>
    </w:p>
    <w:p w14:paraId="327F44EE" w14:textId="77777777" w:rsidR="00003576" w:rsidRPr="00686301" w:rsidRDefault="00003576" w:rsidP="00A063CF">
      <w:pPr>
        <w:pStyle w:val="CorpoA"/>
        <w:jc w:val="both"/>
        <w:rPr>
          <w:rStyle w:val="Numeropagina"/>
          <w:rFonts w:asciiTheme="minorHAnsi" w:eastAsia="Calibri" w:hAnsiTheme="minorHAnsi" w:cstheme="minorHAnsi"/>
          <w:sz w:val="24"/>
          <w:szCs w:val="24"/>
        </w:rPr>
      </w:pPr>
    </w:p>
    <w:p w14:paraId="5784372D"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Gioco ambientato</w:t>
      </w:r>
    </w:p>
    <w:p w14:paraId="06459597" w14:textId="77777777" w:rsidR="00EC0251" w:rsidRPr="00686301" w:rsidRDefault="00EC0251" w:rsidP="00A063CF">
      <w:pPr>
        <w:pStyle w:val="CorpoA"/>
        <w:jc w:val="both"/>
        <w:rPr>
          <w:rFonts w:asciiTheme="minorHAnsi" w:eastAsia="Calibri" w:hAnsiTheme="minorHAnsi" w:cstheme="minorHAnsi"/>
          <w:i/>
          <w:iCs/>
          <w:sz w:val="24"/>
          <w:szCs w:val="24"/>
        </w:rPr>
      </w:pPr>
    </w:p>
    <w:p w14:paraId="368865F9"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Tempo libero e cena</w:t>
      </w:r>
    </w:p>
    <w:p w14:paraId="29BCCA10"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p>
    <w:p w14:paraId="4AA0A207"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Via Crucis e Adorazione della Croce</w:t>
      </w:r>
    </w:p>
    <w:p w14:paraId="0F74B4B2" w14:textId="77777777" w:rsidR="00EC0251" w:rsidRPr="00686301" w:rsidRDefault="00EC0251" w:rsidP="00A063CF">
      <w:pPr>
        <w:pStyle w:val="CorpoA"/>
        <w:jc w:val="both"/>
        <w:rPr>
          <w:rStyle w:val="Numeropagina"/>
          <w:rFonts w:asciiTheme="minorHAnsi" w:eastAsia="Calibri" w:hAnsiTheme="minorHAnsi" w:cstheme="minorHAnsi"/>
          <w:iCs/>
          <w:szCs w:val="24"/>
        </w:rPr>
      </w:pPr>
      <w:r w:rsidRPr="00686301">
        <w:rPr>
          <w:rStyle w:val="Numeropagina"/>
          <w:rFonts w:asciiTheme="minorHAnsi" w:eastAsia="Calibri" w:hAnsiTheme="minorHAnsi" w:cstheme="minorHAnsi"/>
          <w:iCs/>
          <w:szCs w:val="24"/>
        </w:rPr>
        <w:t>“Tutto quello che hai scoperto, tutto quello che si è segnato dentro di te deve ora diventare ciò su cui ti metti in dialogo con il Signore. È questo il momento conclusivo, quello in cui ti porti alla presenza di Gesù e ti apri a Lui, rendendogli grazie per le scoperte fatte e pregando perché davvero la tua vita cambi.”</w:t>
      </w:r>
    </w:p>
    <w:p w14:paraId="0B44D574"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 xml:space="preserve"> </w:t>
      </w:r>
    </w:p>
    <w:p w14:paraId="6ABD6CE0"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DOMENICA</w:t>
      </w:r>
    </w:p>
    <w:p w14:paraId="0006ADE3" w14:textId="77777777" w:rsidR="00EC0251" w:rsidRPr="00686301" w:rsidRDefault="00EC0251" w:rsidP="00A063CF">
      <w:pPr>
        <w:pStyle w:val="CorpoA"/>
        <w:jc w:val="both"/>
        <w:rPr>
          <w:rFonts w:asciiTheme="minorHAnsi" w:eastAsia="Calibri" w:hAnsiTheme="minorHAnsi" w:cstheme="minorHAnsi"/>
          <w:sz w:val="24"/>
          <w:szCs w:val="24"/>
        </w:rPr>
      </w:pPr>
    </w:p>
    <w:p w14:paraId="1B498F25"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Preghiera</w:t>
      </w:r>
    </w:p>
    <w:p w14:paraId="70054253" w14:textId="77777777" w:rsidR="00EC0251" w:rsidRPr="00686301" w:rsidRDefault="00EC0251" w:rsidP="00A063CF">
      <w:pPr>
        <w:pStyle w:val="CorpoA"/>
        <w:jc w:val="both"/>
        <w:rPr>
          <w:rStyle w:val="Numeropagina"/>
          <w:rFonts w:asciiTheme="minorHAnsi" w:eastAsia="Calibri" w:hAnsiTheme="minorHAnsi" w:cstheme="minorHAnsi"/>
          <w:sz w:val="24"/>
          <w:szCs w:val="24"/>
        </w:rPr>
      </w:pPr>
    </w:p>
    <w:p w14:paraId="14CE675C" w14:textId="77777777" w:rsidR="00EC0251" w:rsidRPr="00686301" w:rsidRDefault="00EC0251" w:rsidP="00A063CF">
      <w:pPr>
        <w:pStyle w:val="CorpoA"/>
        <w:jc w:val="both"/>
        <w:rPr>
          <w:rStyle w:val="Numeropagina"/>
          <w:rFonts w:asciiTheme="minorHAnsi" w:eastAsia="Calibri" w:hAnsiTheme="minorHAnsi" w:cstheme="minorHAnsi"/>
          <w:b/>
          <w:bCs/>
          <w:i/>
          <w:iCs/>
          <w:sz w:val="24"/>
          <w:szCs w:val="24"/>
        </w:rPr>
      </w:pPr>
      <w:r w:rsidRPr="00686301">
        <w:rPr>
          <w:rStyle w:val="Numeropagina"/>
          <w:rFonts w:asciiTheme="minorHAnsi" w:eastAsia="Calibri" w:hAnsiTheme="minorHAnsi" w:cstheme="minorHAnsi"/>
          <w:i/>
          <w:iCs/>
          <w:sz w:val="24"/>
          <w:szCs w:val="24"/>
        </w:rPr>
        <w:t>Meditazione sul perdono</w:t>
      </w:r>
      <w:r w:rsidRPr="00686301">
        <w:rPr>
          <w:rStyle w:val="Numeropagina"/>
          <w:rFonts w:asciiTheme="minorHAnsi" w:eastAsia="Calibri" w:hAnsiTheme="minorHAnsi" w:cstheme="minorHAnsi"/>
          <w:b/>
          <w:bCs/>
          <w:i/>
          <w:iCs/>
          <w:sz w:val="24"/>
          <w:szCs w:val="24"/>
        </w:rPr>
        <w:t xml:space="preserve"> </w:t>
      </w:r>
    </w:p>
    <w:p w14:paraId="4D5FFBFA" w14:textId="77777777" w:rsidR="00EC0251" w:rsidRPr="00686301" w:rsidRDefault="00EC0251" w:rsidP="00A063CF">
      <w:pPr>
        <w:pStyle w:val="CorpoA"/>
        <w:jc w:val="both"/>
        <w:rPr>
          <w:rFonts w:asciiTheme="minorHAnsi" w:eastAsia="Calibri" w:hAnsiTheme="minorHAnsi" w:cstheme="minorHAnsi"/>
          <w:sz w:val="24"/>
          <w:szCs w:val="24"/>
        </w:rPr>
      </w:pPr>
    </w:p>
    <w:p w14:paraId="76529190" w14:textId="77777777" w:rsidR="00EC0251" w:rsidRPr="00686301" w:rsidRDefault="000F35F5"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Gruppo di studio</w:t>
      </w:r>
    </w:p>
    <w:p w14:paraId="58A74928" w14:textId="77777777" w:rsidR="00003576" w:rsidRPr="00686301" w:rsidRDefault="00003576" w:rsidP="00A063CF">
      <w:pPr>
        <w:pStyle w:val="CorpoA"/>
        <w:jc w:val="both"/>
        <w:rPr>
          <w:rStyle w:val="Numeropagina"/>
          <w:rFonts w:asciiTheme="minorHAnsi" w:eastAsia="Calibri" w:hAnsiTheme="minorHAnsi" w:cstheme="minorHAnsi"/>
          <w:iCs/>
          <w:sz w:val="24"/>
          <w:szCs w:val="24"/>
        </w:rPr>
      </w:pPr>
      <w:r w:rsidRPr="00686301">
        <w:rPr>
          <w:rStyle w:val="Numeropagina"/>
          <w:rFonts w:asciiTheme="minorHAnsi" w:eastAsia="Calibri" w:hAnsiTheme="minorHAnsi" w:cstheme="minorHAnsi"/>
          <w:iCs/>
          <w:sz w:val="24"/>
          <w:szCs w:val="24"/>
        </w:rPr>
        <w:t>Riprendiamo le fila della giornata precedente per ricordare come ragionano le persone.</w:t>
      </w:r>
    </w:p>
    <w:p w14:paraId="24AE6983" w14:textId="77777777" w:rsidR="00003576" w:rsidRPr="00686301" w:rsidRDefault="00003576" w:rsidP="00A063CF">
      <w:pPr>
        <w:pStyle w:val="CorpoA"/>
        <w:jc w:val="both"/>
        <w:rPr>
          <w:rStyle w:val="Numeropagina"/>
          <w:rFonts w:asciiTheme="minorHAnsi" w:eastAsia="Calibri" w:hAnsiTheme="minorHAnsi" w:cstheme="minorHAnsi"/>
          <w:iCs/>
          <w:sz w:val="24"/>
          <w:szCs w:val="24"/>
        </w:rPr>
      </w:pPr>
      <w:r w:rsidRPr="00686301">
        <w:rPr>
          <w:rStyle w:val="Numeropagina"/>
          <w:rFonts w:asciiTheme="minorHAnsi" w:eastAsia="Calibri" w:hAnsiTheme="minorHAnsi" w:cstheme="minorHAnsi"/>
          <w:iCs/>
          <w:sz w:val="24"/>
          <w:szCs w:val="24"/>
        </w:rPr>
        <w:t>Ma oggi lavoriamo su come ragiona invece Gesù.</w:t>
      </w:r>
    </w:p>
    <w:p w14:paraId="5212823B" w14:textId="77777777" w:rsidR="00003576" w:rsidRPr="00686301" w:rsidRDefault="00003576" w:rsidP="00A063CF">
      <w:pPr>
        <w:pStyle w:val="CorpoA"/>
        <w:jc w:val="both"/>
        <w:rPr>
          <w:rFonts w:asciiTheme="minorHAnsi" w:eastAsia="Times New Roman" w:hAnsiTheme="minorHAnsi" w:cstheme="minorHAnsi"/>
          <w:sz w:val="24"/>
          <w:szCs w:val="24"/>
        </w:rPr>
      </w:pPr>
      <w:r w:rsidRPr="00686301">
        <w:rPr>
          <w:rStyle w:val="Numeropagina"/>
          <w:rFonts w:asciiTheme="minorHAnsi" w:eastAsia="Calibri" w:hAnsiTheme="minorHAnsi" w:cstheme="minorHAnsi"/>
          <w:iCs/>
          <w:sz w:val="24"/>
          <w:szCs w:val="24"/>
        </w:rPr>
        <w:t xml:space="preserve">Egli </w:t>
      </w:r>
      <w:r w:rsidRPr="008730F1">
        <w:rPr>
          <w:rFonts w:asciiTheme="minorHAnsi" w:eastAsia="Times New Roman" w:hAnsiTheme="minorHAnsi" w:cstheme="minorHAnsi"/>
          <w:sz w:val="24"/>
          <w:szCs w:val="24"/>
        </w:rPr>
        <w:t xml:space="preserve">non vuole la morte del peccatore per togliere il peccato, ma vuole la sua conversione e la sua vita, per questo perdona e offre una nuova possibilità! Prende su di </w:t>
      </w:r>
      <w:proofErr w:type="spellStart"/>
      <w:r w:rsidRPr="008730F1">
        <w:rPr>
          <w:rFonts w:asciiTheme="minorHAnsi" w:eastAsia="Times New Roman" w:hAnsiTheme="minorHAnsi" w:cstheme="minorHAnsi"/>
          <w:sz w:val="24"/>
          <w:szCs w:val="24"/>
        </w:rPr>
        <w:t>sè</w:t>
      </w:r>
      <w:proofErr w:type="spellEnd"/>
      <w:r w:rsidRPr="008730F1">
        <w:rPr>
          <w:rFonts w:asciiTheme="minorHAnsi" w:eastAsia="Times New Roman" w:hAnsiTheme="minorHAnsi" w:cstheme="minorHAnsi"/>
          <w:sz w:val="24"/>
          <w:szCs w:val="24"/>
        </w:rPr>
        <w:t xml:space="preserve"> il peccato e paga per noi</w:t>
      </w:r>
      <w:r w:rsidRPr="00686301">
        <w:rPr>
          <w:rFonts w:asciiTheme="minorHAnsi" w:eastAsia="Times New Roman" w:hAnsiTheme="minorHAnsi" w:cstheme="minorHAnsi"/>
          <w:sz w:val="24"/>
          <w:szCs w:val="24"/>
        </w:rPr>
        <w:t>.</w:t>
      </w:r>
    </w:p>
    <w:p w14:paraId="2B1B01C1" w14:textId="77777777" w:rsidR="000F35F5" w:rsidRPr="00686301" w:rsidRDefault="000F35F5" w:rsidP="00A063CF">
      <w:pPr>
        <w:pStyle w:val="CorpoA"/>
        <w:jc w:val="both"/>
        <w:rPr>
          <w:rFonts w:asciiTheme="minorHAnsi" w:eastAsia="Times New Roman" w:hAnsiTheme="minorHAnsi" w:cstheme="minorHAnsi"/>
          <w:sz w:val="24"/>
          <w:szCs w:val="24"/>
        </w:rPr>
      </w:pPr>
      <w:r w:rsidRPr="00686301">
        <w:rPr>
          <w:rStyle w:val="Numeropagina"/>
          <w:rFonts w:asciiTheme="minorHAnsi" w:eastAsia="Calibri" w:hAnsiTheme="minorHAnsi" w:cstheme="minorHAnsi"/>
          <w:sz w:val="24"/>
          <w:szCs w:val="24"/>
        </w:rPr>
        <w:t xml:space="preserve">Come attività concreta </w:t>
      </w:r>
      <w:r w:rsidR="00003576" w:rsidRPr="008730F1">
        <w:rPr>
          <w:rFonts w:asciiTheme="minorHAnsi" w:eastAsia="Times New Roman" w:hAnsiTheme="minorHAnsi" w:cstheme="minorHAnsi"/>
          <w:sz w:val="24"/>
          <w:szCs w:val="24"/>
        </w:rPr>
        <w:t xml:space="preserve">si riprendono le pietre </w:t>
      </w:r>
      <w:r w:rsidR="00686301" w:rsidRPr="00686301">
        <w:rPr>
          <w:rFonts w:asciiTheme="minorHAnsi" w:eastAsia="Times New Roman" w:hAnsiTheme="minorHAnsi" w:cstheme="minorHAnsi"/>
          <w:sz w:val="24"/>
          <w:szCs w:val="24"/>
        </w:rPr>
        <w:t>del giorno precedent</w:t>
      </w:r>
      <w:r w:rsidR="00003576" w:rsidRPr="008730F1">
        <w:rPr>
          <w:rFonts w:asciiTheme="minorHAnsi" w:eastAsia="Times New Roman" w:hAnsiTheme="minorHAnsi" w:cstheme="minorHAnsi"/>
          <w:sz w:val="24"/>
          <w:szCs w:val="24"/>
        </w:rPr>
        <w:t xml:space="preserve">e </w:t>
      </w:r>
      <w:r w:rsidR="00686301">
        <w:rPr>
          <w:rFonts w:asciiTheme="minorHAnsi" w:eastAsia="Times New Roman" w:hAnsiTheme="minorHAnsi" w:cstheme="minorHAnsi"/>
          <w:sz w:val="24"/>
          <w:szCs w:val="24"/>
        </w:rPr>
        <w:t xml:space="preserve">e </w:t>
      </w:r>
      <w:r w:rsidR="00003576" w:rsidRPr="008730F1">
        <w:rPr>
          <w:rFonts w:asciiTheme="minorHAnsi" w:eastAsia="Times New Roman" w:hAnsiTheme="minorHAnsi" w:cstheme="minorHAnsi"/>
          <w:sz w:val="24"/>
          <w:szCs w:val="24"/>
        </w:rPr>
        <w:t xml:space="preserve">si costruisce una specie di altare. Gesù su quell'altare si immolerà per la nostra salvezza! </w:t>
      </w:r>
    </w:p>
    <w:p w14:paraId="461F074E" w14:textId="77777777" w:rsidR="00686301" w:rsidRPr="00686301" w:rsidRDefault="000F35F5" w:rsidP="00686301">
      <w:pPr>
        <w:pStyle w:val="CorpoA"/>
        <w:jc w:val="both"/>
        <w:rPr>
          <w:rFonts w:asciiTheme="minorHAnsi" w:eastAsia="Times New Roman" w:hAnsiTheme="minorHAnsi" w:cstheme="minorHAnsi"/>
          <w:sz w:val="24"/>
          <w:szCs w:val="24"/>
        </w:rPr>
      </w:pPr>
      <w:r w:rsidRPr="00686301">
        <w:rPr>
          <w:rFonts w:asciiTheme="minorHAnsi" w:eastAsia="Times New Roman" w:hAnsiTheme="minorHAnsi" w:cstheme="minorHAnsi"/>
          <w:sz w:val="24"/>
          <w:szCs w:val="24"/>
        </w:rPr>
        <w:t xml:space="preserve">La croce </w:t>
      </w:r>
      <w:r w:rsidR="00003576" w:rsidRPr="008730F1">
        <w:rPr>
          <w:rFonts w:asciiTheme="minorHAnsi" w:eastAsia="Times New Roman" w:hAnsiTheme="minorHAnsi" w:cstheme="minorHAnsi"/>
          <w:sz w:val="24"/>
          <w:szCs w:val="24"/>
        </w:rPr>
        <w:t>è l'altare di Cristo! Cioè l'atteggiamento di Gesù non è di distruzione come nel giorno prima, ma di costruzione: egli edifica un altare, si immola per il nostro peccato, e ci ridona un</w:t>
      </w:r>
      <w:r w:rsidR="00686301">
        <w:rPr>
          <w:rFonts w:asciiTheme="minorHAnsi" w:eastAsia="Times New Roman" w:hAnsiTheme="minorHAnsi" w:cstheme="minorHAnsi"/>
          <w:sz w:val="24"/>
          <w:szCs w:val="24"/>
        </w:rPr>
        <w:t xml:space="preserve">a vita e una possibilità nuova </w:t>
      </w:r>
      <w:r w:rsidR="00686301" w:rsidRPr="00686301">
        <w:rPr>
          <w:rFonts w:asciiTheme="minorHAnsi" w:eastAsia="Times New Roman" w:hAnsiTheme="minorHAnsi" w:cstheme="minorHAnsi"/>
          <w:sz w:val="24"/>
          <w:szCs w:val="24"/>
        </w:rPr>
        <w:t>(ricordiamoci che ieri abbiamo fatto l’adorazione della Croce… qualche concetto/momento può essere ripreso/sottolineato).</w:t>
      </w:r>
    </w:p>
    <w:p w14:paraId="2F680C09" w14:textId="77777777" w:rsidR="000F35F5" w:rsidRPr="00686301" w:rsidRDefault="000F35F5" w:rsidP="00A063CF">
      <w:pPr>
        <w:pStyle w:val="CorpoA"/>
        <w:jc w:val="both"/>
        <w:rPr>
          <w:rFonts w:asciiTheme="minorHAnsi" w:eastAsia="Times New Roman" w:hAnsiTheme="minorHAnsi" w:cstheme="minorHAnsi"/>
          <w:sz w:val="24"/>
          <w:szCs w:val="24"/>
        </w:rPr>
      </w:pPr>
    </w:p>
    <w:p w14:paraId="45A280CC" w14:textId="77777777" w:rsidR="000F35F5" w:rsidRPr="00686301" w:rsidRDefault="000F35F5" w:rsidP="00A063CF">
      <w:pPr>
        <w:pStyle w:val="CorpoA"/>
        <w:jc w:val="both"/>
        <w:rPr>
          <w:rFonts w:asciiTheme="minorHAnsi" w:eastAsia="Times New Roman" w:hAnsiTheme="minorHAnsi" w:cstheme="minorHAnsi"/>
          <w:sz w:val="24"/>
          <w:szCs w:val="24"/>
        </w:rPr>
      </w:pPr>
      <w:r w:rsidRPr="00686301">
        <w:rPr>
          <w:rFonts w:asciiTheme="minorHAnsi" w:eastAsia="Times New Roman" w:hAnsiTheme="minorHAnsi" w:cstheme="minorHAnsi"/>
          <w:sz w:val="24"/>
          <w:szCs w:val="24"/>
        </w:rPr>
        <w:t>E</w:t>
      </w:r>
      <w:r w:rsidR="00003576" w:rsidRPr="008730F1">
        <w:rPr>
          <w:rFonts w:asciiTheme="minorHAnsi" w:eastAsia="Times New Roman" w:hAnsiTheme="minorHAnsi" w:cstheme="minorHAnsi"/>
          <w:sz w:val="24"/>
          <w:szCs w:val="24"/>
        </w:rPr>
        <w:t xml:space="preserve"> sappiamo perdonare se siamo stati perdonati. </w:t>
      </w:r>
    </w:p>
    <w:p w14:paraId="0633EF8C" w14:textId="77777777" w:rsidR="00003576" w:rsidRPr="00686301" w:rsidRDefault="000F35F5" w:rsidP="00A063CF">
      <w:pPr>
        <w:pStyle w:val="CorpoA"/>
        <w:jc w:val="both"/>
        <w:rPr>
          <w:rFonts w:asciiTheme="minorHAnsi" w:eastAsia="Calibri" w:hAnsiTheme="minorHAnsi" w:cstheme="minorHAnsi"/>
          <w:sz w:val="24"/>
          <w:szCs w:val="24"/>
        </w:rPr>
      </w:pPr>
      <w:r w:rsidRPr="00686301">
        <w:rPr>
          <w:rFonts w:asciiTheme="minorHAnsi" w:eastAsia="Times New Roman" w:hAnsiTheme="minorHAnsi" w:cstheme="minorHAnsi"/>
          <w:sz w:val="24"/>
          <w:szCs w:val="24"/>
        </w:rPr>
        <w:t>Lo stile di Gesù c</w:t>
      </w:r>
      <w:r w:rsidR="00003576" w:rsidRPr="008730F1">
        <w:rPr>
          <w:rFonts w:asciiTheme="minorHAnsi" w:eastAsia="Times New Roman" w:hAnsiTheme="minorHAnsi" w:cstheme="minorHAnsi"/>
          <w:sz w:val="24"/>
          <w:szCs w:val="24"/>
        </w:rPr>
        <w:t>i spinge a fare lo stesso verso gli altri</w:t>
      </w:r>
      <w:r w:rsidR="00686301">
        <w:rPr>
          <w:rFonts w:asciiTheme="minorHAnsi" w:eastAsia="Times New Roman" w:hAnsiTheme="minorHAnsi" w:cstheme="minorHAnsi"/>
          <w:sz w:val="24"/>
          <w:szCs w:val="24"/>
        </w:rPr>
        <w:t>.</w:t>
      </w:r>
    </w:p>
    <w:p w14:paraId="117994BF" w14:textId="77777777" w:rsidR="00003576" w:rsidRPr="00686301" w:rsidRDefault="00003576" w:rsidP="00A063CF">
      <w:pPr>
        <w:pStyle w:val="CorpoA"/>
        <w:jc w:val="both"/>
        <w:rPr>
          <w:rFonts w:asciiTheme="minorHAnsi" w:eastAsia="Calibri" w:hAnsiTheme="minorHAnsi" w:cstheme="minorHAnsi"/>
          <w:sz w:val="24"/>
          <w:szCs w:val="24"/>
        </w:rPr>
      </w:pPr>
    </w:p>
    <w:p w14:paraId="004C106C"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Gioco</w:t>
      </w:r>
    </w:p>
    <w:p w14:paraId="011EB915" w14:textId="77777777" w:rsidR="00EC0251" w:rsidRPr="00686301" w:rsidRDefault="00EC0251" w:rsidP="00A063CF">
      <w:pPr>
        <w:pStyle w:val="CorpoA"/>
        <w:jc w:val="both"/>
        <w:rPr>
          <w:rFonts w:asciiTheme="minorHAnsi" w:eastAsia="Calibri" w:hAnsiTheme="minorHAnsi" w:cstheme="minorHAnsi"/>
          <w:b/>
          <w:bCs/>
          <w:sz w:val="24"/>
          <w:szCs w:val="24"/>
        </w:rPr>
      </w:pPr>
    </w:p>
    <w:p w14:paraId="12AF16CD"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Pranzo</w:t>
      </w:r>
    </w:p>
    <w:p w14:paraId="620A72DA" w14:textId="77777777" w:rsidR="00EC0251" w:rsidRPr="00686301" w:rsidRDefault="00EC0251" w:rsidP="00A063CF">
      <w:pPr>
        <w:pStyle w:val="CorpoA"/>
        <w:jc w:val="both"/>
        <w:rPr>
          <w:rFonts w:asciiTheme="minorHAnsi" w:eastAsia="Calibri" w:hAnsiTheme="minorHAnsi" w:cstheme="minorHAnsi"/>
          <w:b/>
          <w:bCs/>
          <w:sz w:val="24"/>
          <w:szCs w:val="24"/>
        </w:rPr>
      </w:pPr>
    </w:p>
    <w:p w14:paraId="45E4F315" w14:textId="77777777" w:rsidR="00EC0251" w:rsidRPr="00686301" w:rsidRDefault="00686301" w:rsidP="00A063CF">
      <w:pPr>
        <w:pStyle w:val="CorpoA"/>
        <w:jc w:val="both"/>
        <w:rPr>
          <w:rStyle w:val="Numeropagina"/>
          <w:rFonts w:asciiTheme="minorHAnsi" w:eastAsia="Calibri" w:hAnsiTheme="minorHAnsi" w:cstheme="minorHAnsi"/>
          <w:i/>
          <w:iCs/>
          <w:sz w:val="24"/>
          <w:szCs w:val="24"/>
        </w:rPr>
      </w:pPr>
      <w:r>
        <w:rPr>
          <w:rStyle w:val="Numeropagina"/>
          <w:rFonts w:asciiTheme="minorHAnsi" w:eastAsia="Calibri" w:hAnsiTheme="minorHAnsi" w:cstheme="minorHAnsi"/>
          <w:i/>
          <w:iCs/>
          <w:sz w:val="24"/>
          <w:szCs w:val="24"/>
        </w:rPr>
        <w:t xml:space="preserve">S. </w:t>
      </w:r>
      <w:r w:rsidR="00EC0251" w:rsidRPr="00686301">
        <w:rPr>
          <w:rStyle w:val="Numeropagina"/>
          <w:rFonts w:asciiTheme="minorHAnsi" w:eastAsia="Calibri" w:hAnsiTheme="minorHAnsi" w:cstheme="minorHAnsi"/>
          <w:i/>
          <w:iCs/>
          <w:sz w:val="24"/>
          <w:szCs w:val="24"/>
        </w:rPr>
        <w:t>Messa</w:t>
      </w:r>
    </w:p>
    <w:p w14:paraId="7B4E36F4" w14:textId="77777777" w:rsidR="00EC0251" w:rsidRPr="00686301" w:rsidRDefault="00EC0251" w:rsidP="00A063CF">
      <w:pPr>
        <w:pStyle w:val="CorpoA"/>
        <w:jc w:val="both"/>
        <w:rPr>
          <w:rFonts w:asciiTheme="minorHAnsi" w:eastAsia="Calibri" w:hAnsiTheme="minorHAnsi" w:cstheme="minorHAnsi"/>
          <w:i/>
          <w:iCs/>
          <w:sz w:val="24"/>
          <w:szCs w:val="24"/>
        </w:rPr>
      </w:pPr>
    </w:p>
    <w:p w14:paraId="029F360A"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Momento conclusivo</w:t>
      </w:r>
    </w:p>
    <w:p w14:paraId="30E8D9CD" w14:textId="77777777" w:rsidR="00EC0251" w:rsidRPr="00686301" w:rsidRDefault="00EC0251" w:rsidP="00A063CF">
      <w:pPr>
        <w:pStyle w:val="CorpoA"/>
        <w:jc w:val="both"/>
        <w:rPr>
          <w:rFonts w:asciiTheme="minorHAnsi" w:eastAsia="Calibri" w:hAnsiTheme="minorHAnsi" w:cstheme="minorHAnsi"/>
          <w:sz w:val="24"/>
          <w:szCs w:val="24"/>
        </w:rPr>
      </w:pPr>
    </w:p>
    <w:p w14:paraId="6FF861D7" w14:textId="77777777" w:rsidR="00EC0251" w:rsidRPr="00686301" w:rsidRDefault="00EC0251" w:rsidP="00A063CF">
      <w:pPr>
        <w:pStyle w:val="CorpoA"/>
        <w:jc w:val="both"/>
        <w:rPr>
          <w:rStyle w:val="Numeropagina"/>
          <w:rFonts w:asciiTheme="minorHAnsi" w:eastAsia="Calibri" w:hAnsiTheme="minorHAnsi" w:cstheme="minorHAnsi"/>
          <w:i/>
          <w:iCs/>
          <w:sz w:val="24"/>
          <w:szCs w:val="24"/>
        </w:rPr>
      </w:pPr>
      <w:r w:rsidRPr="00686301">
        <w:rPr>
          <w:rStyle w:val="Numeropagina"/>
          <w:rFonts w:asciiTheme="minorHAnsi" w:eastAsia="Calibri" w:hAnsiTheme="minorHAnsi" w:cstheme="minorHAnsi"/>
          <w:i/>
          <w:iCs/>
          <w:sz w:val="24"/>
          <w:szCs w:val="24"/>
        </w:rPr>
        <w:t>Ricordino</w:t>
      </w:r>
    </w:p>
    <w:p w14:paraId="26CE7A2E" w14:textId="77777777" w:rsidR="00340554" w:rsidRPr="00686301" w:rsidRDefault="00003576" w:rsidP="00A063CF">
      <w:pPr>
        <w:jc w:val="both"/>
        <w:rPr>
          <w:rFonts w:asciiTheme="minorHAnsi" w:hAnsiTheme="minorHAnsi" w:cstheme="minorHAnsi"/>
          <w:sz w:val="24"/>
          <w:szCs w:val="24"/>
        </w:rPr>
      </w:pPr>
      <w:r w:rsidRPr="00686301">
        <w:rPr>
          <w:rFonts w:asciiTheme="minorHAnsi" w:eastAsia="Times New Roman" w:hAnsiTheme="minorHAnsi" w:cstheme="minorHAnsi"/>
          <w:sz w:val="24"/>
          <w:szCs w:val="24"/>
        </w:rPr>
        <w:t>Suggeriamo una p</w:t>
      </w:r>
      <w:r w:rsidRPr="008730F1">
        <w:rPr>
          <w:rFonts w:asciiTheme="minorHAnsi" w:eastAsia="Times New Roman" w:hAnsiTheme="minorHAnsi" w:cstheme="minorHAnsi"/>
          <w:sz w:val="24"/>
          <w:szCs w:val="24"/>
        </w:rPr>
        <w:t>ietra, con scritto: "mi usi per distruggere o per costruire?"</w:t>
      </w:r>
    </w:p>
    <w:sectPr w:rsidR="00340554" w:rsidRPr="00686301" w:rsidSect="00BC50A1">
      <w:headerReference w:type="default" r:id="rId9"/>
      <w:footerReference w:type="default" r:id="rId10"/>
      <w:pgSz w:w="11900" w:h="16840"/>
      <w:pgMar w:top="1417"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B674" w14:textId="77777777" w:rsidR="00145723" w:rsidRDefault="00145723">
      <w:pPr>
        <w:spacing w:after="0" w:line="240" w:lineRule="auto"/>
      </w:pPr>
      <w:r>
        <w:separator/>
      </w:r>
    </w:p>
  </w:endnote>
  <w:endnote w:type="continuationSeparator" w:id="0">
    <w:p w14:paraId="66402641" w14:textId="77777777" w:rsidR="00145723" w:rsidRDefault="0014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9A8B" w14:textId="77777777" w:rsidR="00951C21" w:rsidRDefault="00686301">
    <w:pPr>
      <w:pStyle w:val="Pidipagina"/>
      <w:tabs>
        <w:tab w:val="clear" w:pos="9638"/>
        <w:tab w:val="right" w:pos="9612"/>
      </w:tabs>
      <w:jc w:val="right"/>
    </w:pPr>
    <w:r>
      <w:fldChar w:fldCharType="begin"/>
    </w:r>
    <w:r>
      <w:instrText xml:space="preserve"> PAGE </w:instrText>
    </w:r>
    <w:r>
      <w:fldChar w:fldCharType="separate"/>
    </w:r>
    <w:r w:rsidR="005466B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E699" w14:textId="77777777" w:rsidR="00145723" w:rsidRDefault="00145723">
      <w:pPr>
        <w:spacing w:after="0" w:line="240" w:lineRule="auto"/>
      </w:pPr>
      <w:r>
        <w:separator/>
      </w:r>
    </w:p>
  </w:footnote>
  <w:footnote w:type="continuationSeparator" w:id="0">
    <w:p w14:paraId="0F71C0B0" w14:textId="77777777" w:rsidR="00145723" w:rsidRDefault="0014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6F26" w14:textId="77777777" w:rsidR="00951C21" w:rsidRDefault="00145723">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5AB"/>
    <w:multiLevelType w:val="hybridMultilevel"/>
    <w:tmpl w:val="19A4F71C"/>
    <w:numStyleLink w:val="Puntielenco"/>
  </w:abstractNum>
  <w:abstractNum w:abstractNumId="1">
    <w:nsid w:val="04641230"/>
    <w:multiLevelType w:val="hybridMultilevel"/>
    <w:tmpl w:val="EF4E202A"/>
    <w:numStyleLink w:val="Stileimportato1"/>
  </w:abstractNum>
  <w:abstractNum w:abstractNumId="2">
    <w:nsid w:val="0F89272C"/>
    <w:multiLevelType w:val="hybridMultilevel"/>
    <w:tmpl w:val="EF4E202A"/>
    <w:styleLink w:val="Stileimportato1"/>
    <w:lvl w:ilvl="0" w:tplc="4F5CFC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1E7FDC">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0856A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4F0D6">
      <w:start w:val="1"/>
      <w:numFmt w:val="bullet"/>
      <w:lvlText w:val="•"/>
      <w:lvlJc w:val="left"/>
      <w:pPr>
        <w:ind w:left="28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6CE05E">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8613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0564E">
      <w:start w:val="1"/>
      <w:numFmt w:val="bullet"/>
      <w:lvlText w:val="•"/>
      <w:lvlJc w:val="left"/>
      <w:pPr>
        <w:ind w:left="49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E03044">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90DF4C">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98809C9"/>
    <w:multiLevelType w:val="hybridMultilevel"/>
    <w:tmpl w:val="19A4F71C"/>
    <w:styleLink w:val="Puntielenco"/>
    <w:lvl w:ilvl="0" w:tplc="A484CCF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750AC4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CEA16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3F652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E8AB88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58ADA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3AA3D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4AE130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568F1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6B0203B"/>
    <w:multiLevelType w:val="multilevel"/>
    <w:tmpl w:val="3DD6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51"/>
    <w:rsid w:val="00003576"/>
    <w:rsid w:val="000404D1"/>
    <w:rsid w:val="000A198B"/>
    <w:rsid w:val="000F35F5"/>
    <w:rsid w:val="00145723"/>
    <w:rsid w:val="002F31A8"/>
    <w:rsid w:val="003172C4"/>
    <w:rsid w:val="00340554"/>
    <w:rsid w:val="003D57C0"/>
    <w:rsid w:val="003F10EE"/>
    <w:rsid w:val="0044120E"/>
    <w:rsid w:val="004A1254"/>
    <w:rsid w:val="005466B5"/>
    <w:rsid w:val="00607223"/>
    <w:rsid w:val="00686301"/>
    <w:rsid w:val="006C0E75"/>
    <w:rsid w:val="007A4406"/>
    <w:rsid w:val="00883893"/>
    <w:rsid w:val="009234C0"/>
    <w:rsid w:val="009A422D"/>
    <w:rsid w:val="00A063CF"/>
    <w:rsid w:val="00AC6AA8"/>
    <w:rsid w:val="00AE3ABC"/>
    <w:rsid w:val="00B66C6C"/>
    <w:rsid w:val="00BB49E8"/>
    <w:rsid w:val="00BC50A1"/>
    <w:rsid w:val="00C7023C"/>
    <w:rsid w:val="00DF05D1"/>
    <w:rsid w:val="00EC0251"/>
    <w:rsid w:val="00EF5EA8"/>
    <w:rsid w:val="00F23240"/>
    <w:rsid w:val="00F5322A"/>
    <w:rsid w:val="00F96387"/>
    <w:rsid w:val="00FA6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C0251"/>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EC02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EC0251"/>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predefinitoparagrafo"/>
    <w:link w:val="Pidipagina"/>
    <w:rsid w:val="00EC0251"/>
    <w:rPr>
      <w:rFonts w:ascii="Calibri" w:eastAsia="Calibri" w:hAnsi="Calibri" w:cs="Calibri"/>
      <w:color w:val="000000"/>
      <w:u w:color="000000"/>
      <w:bdr w:val="nil"/>
      <w:lang w:eastAsia="it-IT"/>
    </w:rPr>
  </w:style>
  <w:style w:type="character" w:styleId="Numeropagina">
    <w:name w:val="page number"/>
    <w:rsid w:val="00EC0251"/>
    <w:rPr>
      <w:lang w:val="it-IT"/>
    </w:rPr>
  </w:style>
  <w:style w:type="paragraph" w:styleId="Paragrafoelenco">
    <w:name w:val="List Paragraph"/>
    <w:rsid w:val="00EC0251"/>
    <w:pPr>
      <w:pBdr>
        <w:top w:val="nil"/>
        <w:left w:val="nil"/>
        <w:bottom w:val="nil"/>
        <w:right w:val="nil"/>
        <w:between w:val="nil"/>
        <w:bar w:val="nil"/>
      </w:pBdr>
      <w:ind w:left="720"/>
    </w:pPr>
    <w:rPr>
      <w:rFonts w:ascii="Calibri" w:eastAsia="Calibri" w:hAnsi="Calibri" w:cs="Calibri"/>
      <w:color w:val="000000"/>
      <w:u w:color="000000"/>
      <w:bdr w:val="nil"/>
      <w:lang w:eastAsia="it-IT"/>
    </w:rPr>
  </w:style>
  <w:style w:type="numbering" w:customStyle="1" w:styleId="Stileimportato1">
    <w:name w:val="Stile importato 1"/>
    <w:rsid w:val="00EC0251"/>
    <w:pPr>
      <w:numPr>
        <w:numId w:val="1"/>
      </w:numPr>
    </w:pPr>
  </w:style>
  <w:style w:type="paragraph" w:customStyle="1" w:styleId="CorpoA">
    <w:name w:val="Corpo A"/>
    <w:rsid w:val="00EC025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Puntielenco">
    <w:name w:val="Punti elenco"/>
    <w:rsid w:val="00EC0251"/>
    <w:pPr>
      <w:numPr>
        <w:numId w:val="3"/>
      </w:numPr>
    </w:pPr>
  </w:style>
  <w:style w:type="character" w:styleId="Collegamentoipertestuale">
    <w:name w:val="Hyperlink"/>
    <w:basedOn w:val="Carpredefinitoparagrafo"/>
    <w:uiPriority w:val="99"/>
    <w:unhideWhenUsed/>
    <w:rsid w:val="005466B5"/>
    <w:rPr>
      <w:color w:val="0000FF" w:themeColor="hyperlink"/>
      <w:u w:val="single"/>
    </w:rPr>
  </w:style>
  <w:style w:type="character" w:styleId="Collegamentovisitato">
    <w:name w:val="FollowedHyperlink"/>
    <w:basedOn w:val="Carpredefinitoparagrafo"/>
    <w:uiPriority w:val="99"/>
    <w:semiHidden/>
    <w:unhideWhenUsed/>
    <w:rsid w:val="005466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C0251"/>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EC02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EC0251"/>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predefinitoparagrafo"/>
    <w:link w:val="Pidipagina"/>
    <w:rsid w:val="00EC0251"/>
    <w:rPr>
      <w:rFonts w:ascii="Calibri" w:eastAsia="Calibri" w:hAnsi="Calibri" w:cs="Calibri"/>
      <w:color w:val="000000"/>
      <w:u w:color="000000"/>
      <w:bdr w:val="nil"/>
      <w:lang w:eastAsia="it-IT"/>
    </w:rPr>
  </w:style>
  <w:style w:type="character" w:styleId="Numeropagina">
    <w:name w:val="page number"/>
    <w:rsid w:val="00EC0251"/>
    <w:rPr>
      <w:lang w:val="it-IT"/>
    </w:rPr>
  </w:style>
  <w:style w:type="paragraph" w:styleId="Paragrafoelenco">
    <w:name w:val="List Paragraph"/>
    <w:rsid w:val="00EC0251"/>
    <w:pPr>
      <w:pBdr>
        <w:top w:val="nil"/>
        <w:left w:val="nil"/>
        <w:bottom w:val="nil"/>
        <w:right w:val="nil"/>
        <w:between w:val="nil"/>
        <w:bar w:val="nil"/>
      </w:pBdr>
      <w:ind w:left="720"/>
    </w:pPr>
    <w:rPr>
      <w:rFonts w:ascii="Calibri" w:eastAsia="Calibri" w:hAnsi="Calibri" w:cs="Calibri"/>
      <w:color w:val="000000"/>
      <w:u w:color="000000"/>
      <w:bdr w:val="nil"/>
      <w:lang w:eastAsia="it-IT"/>
    </w:rPr>
  </w:style>
  <w:style w:type="numbering" w:customStyle="1" w:styleId="Stileimportato1">
    <w:name w:val="Stile importato 1"/>
    <w:rsid w:val="00EC0251"/>
    <w:pPr>
      <w:numPr>
        <w:numId w:val="1"/>
      </w:numPr>
    </w:pPr>
  </w:style>
  <w:style w:type="paragraph" w:customStyle="1" w:styleId="CorpoA">
    <w:name w:val="Corpo A"/>
    <w:rsid w:val="00EC025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Puntielenco">
    <w:name w:val="Punti elenco"/>
    <w:rsid w:val="00EC0251"/>
    <w:pPr>
      <w:numPr>
        <w:numId w:val="3"/>
      </w:numPr>
    </w:pPr>
  </w:style>
  <w:style w:type="character" w:styleId="Collegamentoipertestuale">
    <w:name w:val="Hyperlink"/>
    <w:basedOn w:val="Carpredefinitoparagrafo"/>
    <w:uiPriority w:val="99"/>
    <w:unhideWhenUsed/>
    <w:rsid w:val="005466B5"/>
    <w:rPr>
      <w:color w:val="0000FF" w:themeColor="hyperlink"/>
      <w:u w:val="single"/>
    </w:rPr>
  </w:style>
  <w:style w:type="character" w:styleId="Collegamentovisitato">
    <w:name w:val="FollowedHyperlink"/>
    <w:basedOn w:val="Carpredefinitoparagrafo"/>
    <w:uiPriority w:val="99"/>
    <w:semiHidden/>
    <w:unhideWhenUsed/>
    <w:rsid w:val="00546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vatican.va/content/francescomobile/it/homilies/2013/documents/papa-francesco_20130317_omelia-santa-an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1619</Words>
  <Characters>9232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Margotti Maria</dc:creator>
  <cp:lastModifiedBy>Margotti Maria</cp:lastModifiedBy>
  <cp:revision>3</cp:revision>
  <dcterms:created xsi:type="dcterms:W3CDTF">2016-02-17T16:40:00Z</dcterms:created>
  <dcterms:modified xsi:type="dcterms:W3CDTF">2016-02-17T16:44:00Z</dcterms:modified>
</cp:coreProperties>
</file>